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8F" w:rsidRPr="00F071BB" w:rsidRDefault="004C58B0" w:rsidP="00C80E76">
      <w:pPr>
        <w:pStyle w:val="Title"/>
        <w:jc w:val="center"/>
        <w:rPr>
          <w:rFonts w:ascii="Interstate-Regular" w:hAnsi="Interstate-Regular"/>
        </w:rPr>
      </w:pPr>
      <w:r>
        <w:rPr>
          <w:rFonts w:ascii="Interstate-Regular" w:hAnsi="Interstate-Regular"/>
        </w:rPr>
        <w:t>N</w:t>
      </w:r>
      <w:r w:rsidR="00CD498F" w:rsidRPr="00F071BB">
        <w:rPr>
          <w:rFonts w:ascii="Interstate-Regular" w:hAnsi="Interstate-Regular"/>
        </w:rPr>
        <w:t>ew York-New Jersey Trail Conference</w:t>
      </w:r>
    </w:p>
    <w:p w:rsidR="00CD498F" w:rsidRPr="00CD498F" w:rsidRDefault="00CD498F" w:rsidP="00CD498F"/>
    <w:p w:rsidR="00F071BB" w:rsidRDefault="00F071BB" w:rsidP="00B44306">
      <w:pPr>
        <w:pStyle w:val="Title"/>
        <w:jc w:val="center"/>
      </w:pPr>
    </w:p>
    <w:p w:rsidR="004C58B0" w:rsidRDefault="00937159" w:rsidP="004C58B0">
      <w:pPr>
        <w:pStyle w:val="Title"/>
        <w:jc w:val="center"/>
        <w:rPr>
          <w:i/>
        </w:rPr>
      </w:pPr>
      <w:r>
        <w:rPr>
          <w:i/>
        </w:rPr>
        <w:t xml:space="preserve">DRAFT- </w:t>
      </w:r>
      <w:r w:rsidR="00AB517E">
        <w:rPr>
          <w:i/>
        </w:rPr>
        <w:t xml:space="preserve">Trail </w:t>
      </w:r>
      <w:r w:rsidR="00C80E76">
        <w:rPr>
          <w:i/>
        </w:rPr>
        <w:t>Development Levels</w:t>
      </w:r>
      <w:r w:rsidR="004C58B0">
        <w:rPr>
          <w:i/>
        </w:rPr>
        <w:t xml:space="preserve"> </w:t>
      </w:r>
    </w:p>
    <w:p w:rsidR="00CD498F" w:rsidRDefault="00796A0B" w:rsidP="00796A0B">
      <w:r w:rsidRPr="00397218">
        <w:t></w:t>
      </w:r>
    </w:p>
    <w:p w:rsidR="00CD498F" w:rsidRDefault="00407E41" w:rsidP="00407E41">
      <w:pPr>
        <w:tabs>
          <w:tab w:val="left" w:pos="7355"/>
        </w:tabs>
      </w:pPr>
      <w:r>
        <w:tab/>
      </w:r>
    </w:p>
    <w:p w:rsidR="00B44306" w:rsidRDefault="00B44306" w:rsidP="00796A0B">
      <w:pPr>
        <w:rPr>
          <w:rFonts w:asciiTheme="majorHAnsi" w:hAnsiTheme="majorHAnsi"/>
        </w:rPr>
      </w:pPr>
    </w:p>
    <w:p w:rsidR="00B44306" w:rsidRDefault="00B44306" w:rsidP="00796A0B">
      <w:pPr>
        <w:rPr>
          <w:rFonts w:asciiTheme="majorHAnsi" w:hAnsiTheme="majorHAnsi"/>
        </w:rPr>
      </w:pPr>
    </w:p>
    <w:p w:rsidR="008A4773" w:rsidRDefault="008A4773" w:rsidP="00796A0B">
      <w:pPr>
        <w:rPr>
          <w:rFonts w:asciiTheme="majorHAnsi" w:hAnsiTheme="majorHAnsi"/>
        </w:rPr>
      </w:pPr>
    </w:p>
    <w:p w:rsidR="00B44306" w:rsidRDefault="00B44306" w:rsidP="00796A0B">
      <w:pPr>
        <w:rPr>
          <w:rFonts w:asciiTheme="majorHAnsi" w:hAnsiTheme="majorHAnsi"/>
        </w:rPr>
      </w:pPr>
    </w:p>
    <w:p w:rsidR="00B44306" w:rsidRDefault="00B44306" w:rsidP="00796A0B">
      <w:pPr>
        <w:rPr>
          <w:rFonts w:asciiTheme="majorHAnsi" w:hAnsiTheme="majorHAnsi"/>
        </w:rPr>
      </w:pPr>
    </w:p>
    <w:p w:rsidR="00B44306" w:rsidRDefault="00B44306" w:rsidP="00796A0B">
      <w:pPr>
        <w:rPr>
          <w:rFonts w:asciiTheme="majorHAnsi" w:hAnsiTheme="majorHAnsi"/>
        </w:rPr>
      </w:pPr>
    </w:p>
    <w:p w:rsidR="00B44306" w:rsidRDefault="00B44306" w:rsidP="00796A0B">
      <w:pPr>
        <w:rPr>
          <w:rFonts w:asciiTheme="majorHAnsi" w:hAnsiTheme="majorHAnsi"/>
        </w:rPr>
      </w:pPr>
    </w:p>
    <w:p w:rsidR="00B44306" w:rsidRDefault="00B44306" w:rsidP="00796A0B">
      <w:pPr>
        <w:rPr>
          <w:rFonts w:asciiTheme="majorHAnsi" w:hAnsiTheme="majorHAnsi"/>
        </w:rPr>
      </w:pPr>
    </w:p>
    <w:p w:rsidR="00B44306" w:rsidRDefault="00F071BB" w:rsidP="00F071BB">
      <w:pPr>
        <w:jc w:val="center"/>
        <w:rPr>
          <w:rFonts w:asciiTheme="majorHAnsi" w:hAnsiTheme="majorHAnsi"/>
        </w:rPr>
      </w:pPr>
      <w:r>
        <w:rPr>
          <w:rFonts w:asciiTheme="majorHAnsi" w:hAnsiTheme="majorHAnsi"/>
          <w:noProof/>
        </w:rPr>
        <w:drawing>
          <wp:inline distT="0" distB="0" distL="0" distR="0">
            <wp:extent cx="941834" cy="9427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YNJTC_CMYK_nobo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834" cy="942748"/>
                    </a:xfrm>
                    <a:prstGeom prst="rect">
                      <a:avLst/>
                    </a:prstGeom>
                  </pic:spPr>
                </pic:pic>
              </a:graphicData>
            </a:graphic>
          </wp:inline>
        </w:drawing>
      </w:r>
    </w:p>
    <w:p w:rsidR="00B44306" w:rsidRDefault="00B44306" w:rsidP="00796A0B">
      <w:pPr>
        <w:rPr>
          <w:rFonts w:asciiTheme="majorHAnsi" w:hAnsiTheme="majorHAnsi"/>
        </w:rPr>
      </w:pPr>
    </w:p>
    <w:p w:rsidR="00B44306" w:rsidRDefault="00B44306" w:rsidP="00796A0B">
      <w:pPr>
        <w:rPr>
          <w:rFonts w:asciiTheme="majorHAnsi" w:hAnsiTheme="majorHAnsi"/>
        </w:rPr>
      </w:pPr>
    </w:p>
    <w:p w:rsidR="00B44306" w:rsidRDefault="00B44306" w:rsidP="00796A0B">
      <w:pPr>
        <w:rPr>
          <w:rFonts w:asciiTheme="majorHAnsi" w:hAnsiTheme="majorHAnsi"/>
        </w:rPr>
      </w:pPr>
    </w:p>
    <w:p w:rsidR="00B44306" w:rsidRDefault="00B44306" w:rsidP="00796A0B">
      <w:pPr>
        <w:rPr>
          <w:rFonts w:asciiTheme="majorHAnsi" w:hAnsiTheme="majorHAnsi"/>
        </w:rPr>
      </w:pPr>
    </w:p>
    <w:p w:rsidR="00B44306" w:rsidRDefault="00B44306" w:rsidP="00796A0B">
      <w:pPr>
        <w:rPr>
          <w:rFonts w:asciiTheme="majorHAnsi" w:hAnsiTheme="majorHAnsi"/>
        </w:rPr>
      </w:pPr>
    </w:p>
    <w:p w:rsidR="00B44306" w:rsidRDefault="00B44306" w:rsidP="00796A0B">
      <w:pPr>
        <w:rPr>
          <w:rFonts w:asciiTheme="majorHAnsi" w:hAnsiTheme="majorHAnsi"/>
        </w:rPr>
      </w:pPr>
    </w:p>
    <w:p w:rsidR="00B44306" w:rsidRDefault="00B44306" w:rsidP="00796A0B">
      <w:pPr>
        <w:rPr>
          <w:rFonts w:asciiTheme="majorHAnsi" w:hAnsiTheme="majorHAnsi"/>
        </w:rPr>
      </w:pPr>
    </w:p>
    <w:p w:rsidR="00B44306" w:rsidRDefault="00B44306" w:rsidP="00796A0B">
      <w:pPr>
        <w:rPr>
          <w:rFonts w:asciiTheme="majorHAnsi" w:hAnsiTheme="majorHAnsi"/>
        </w:rPr>
      </w:pPr>
    </w:p>
    <w:p w:rsidR="00B44306" w:rsidRDefault="00B44306" w:rsidP="00796A0B">
      <w:pPr>
        <w:rPr>
          <w:rFonts w:asciiTheme="majorHAnsi" w:hAnsiTheme="majorHAnsi"/>
        </w:rPr>
      </w:pPr>
    </w:p>
    <w:p w:rsidR="00B44306" w:rsidRDefault="00B44306" w:rsidP="00796A0B">
      <w:pPr>
        <w:rPr>
          <w:rFonts w:asciiTheme="majorHAnsi" w:hAnsiTheme="majorHAnsi"/>
        </w:rPr>
      </w:pPr>
    </w:p>
    <w:p w:rsidR="00B44306" w:rsidRDefault="00B44306" w:rsidP="00796A0B">
      <w:pPr>
        <w:rPr>
          <w:rFonts w:asciiTheme="majorHAnsi" w:hAnsiTheme="majorHAnsi"/>
        </w:rPr>
      </w:pPr>
    </w:p>
    <w:p w:rsidR="00B44306" w:rsidRDefault="00B44306" w:rsidP="00796A0B">
      <w:pPr>
        <w:rPr>
          <w:rFonts w:asciiTheme="majorHAnsi" w:hAnsiTheme="majorHAnsi"/>
        </w:rPr>
      </w:pPr>
    </w:p>
    <w:p w:rsidR="00B44306" w:rsidRDefault="00B44306" w:rsidP="00796A0B">
      <w:pPr>
        <w:rPr>
          <w:rFonts w:asciiTheme="majorHAnsi" w:hAnsiTheme="majorHAnsi"/>
        </w:rPr>
      </w:pPr>
    </w:p>
    <w:p w:rsidR="00B44306" w:rsidRDefault="00B44306" w:rsidP="00796A0B">
      <w:pPr>
        <w:rPr>
          <w:rFonts w:asciiTheme="majorHAnsi" w:hAnsiTheme="majorHAnsi"/>
        </w:rPr>
      </w:pPr>
    </w:p>
    <w:p w:rsidR="00B44306" w:rsidRDefault="00B44306" w:rsidP="00796A0B">
      <w:pPr>
        <w:rPr>
          <w:rFonts w:asciiTheme="majorHAnsi" w:hAnsiTheme="majorHAnsi"/>
        </w:rPr>
      </w:pPr>
    </w:p>
    <w:p w:rsidR="00B44306" w:rsidRDefault="00B44306" w:rsidP="00796A0B">
      <w:pPr>
        <w:rPr>
          <w:rFonts w:asciiTheme="majorHAnsi" w:hAnsiTheme="majorHAnsi"/>
        </w:rPr>
      </w:pPr>
    </w:p>
    <w:p w:rsidR="00FE1714" w:rsidRDefault="00FE1714" w:rsidP="00796A0B">
      <w:pPr>
        <w:rPr>
          <w:rFonts w:asciiTheme="majorHAnsi" w:hAnsiTheme="majorHAnsi"/>
        </w:rPr>
      </w:pPr>
    </w:p>
    <w:p w:rsidR="00FE1714" w:rsidRDefault="00FE1714" w:rsidP="00796A0B">
      <w:pPr>
        <w:rPr>
          <w:rFonts w:asciiTheme="majorHAnsi" w:hAnsiTheme="majorHAnsi"/>
        </w:rPr>
      </w:pPr>
    </w:p>
    <w:p w:rsidR="00B44306" w:rsidRDefault="00B44306" w:rsidP="00796A0B">
      <w:pPr>
        <w:rPr>
          <w:rFonts w:asciiTheme="majorHAnsi" w:hAnsiTheme="majorHAnsi"/>
        </w:rPr>
      </w:pPr>
    </w:p>
    <w:p w:rsidR="00B44306" w:rsidRDefault="00B44306" w:rsidP="00796A0B">
      <w:pPr>
        <w:rPr>
          <w:rFonts w:asciiTheme="majorHAnsi" w:hAnsiTheme="majorHAnsi"/>
        </w:rPr>
      </w:pPr>
    </w:p>
    <w:p w:rsidR="006B2472" w:rsidRDefault="006B2472" w:rsidP="006B2472">
      <w:pPr>
        <w:rPr>
          <w:b/>
        </w:rPr>
      </w:pPr>
      <w:r>
        <w:rPr>
          <w:b/>
        </w:rPr>
        <w:t>Background</w:t>
      </w:r>
    </w:p>
    <w:p w:rsidR="006B2472" w:rsidRPr="008C2F26" w:rsidRDefault="006B2472" w:rsidP="006B2472"/>
    <w:p w:rsidR="006B2472" w:rsidRPr="008C2F26" w:rsidRDefault="006B2472" w:rsidP="006B2472">
      <w:r>
        <w:t>“Character” as used below refers to a trail’s level of development from primitive to highly refined or evolved.</w:t>
      </w:r>
    </w:p>
    <w:p w:rsidR="006B2472" w:rsidRDefault="006B2472" w:rsidP="006B2472"/>
    <w:p w:rsidR="006B2472" w:rsidRDefault="006B2472" w:rsidP="006B2472">
      <w:r>
        <w:t>To ensure the “character” of a trail is maintained as desired after maintenance and repair, or the building of new trails meets the desired character agreed upon by land mana</w:t>
      </w:r>
      <w:r w:rsidRPr="00937159">
        <w:rPr>
          <w:color w:val="auto"/>
        </w:rPr>
        <w:t xml:space="preserve">gers and trail crews, </w:t>
      </w:r>
      <w:r>
        <w:t>the following “</w:t>
      </w:r>
      <w:r w:rsidRPr="00A913D7">
        <w:rPr>
          <w:b/>
        </w:rPr>
        <w:t>Trail Development Levels</w:t>
      </w:r>
      <w:r>
        <w:rPr>
          <w:b/>
        </w:rPr>
        <w:t>”</w:t>
      </w:r>
      <w:r>
        <w:t xml:space="preserve"> have been created. The goal is to bring consistency and agreement to the desired character outcomes of trail maintenance and construction. In other words, this is a guide to establish the level of development or building, maintenance, and repairs, i.e. is a repair or construction a) “overbuilt,” b) “built just right,” or c</w:t>
      </w:r>
      <w:proofErr w:type="gramStart"/>
      <w:r>
        <w:t>) ”</w:t>
      </w:r>
      <w:proofErr w:type="gramEnd"/>
      <w:r>
        <w:t xml:space="preserve">underbuilt.”  These three differences in perception can become the source of debate when it comes to maintaining or repairing a trail segment while trying to keep a trail’s character intact. </w:t>
      </w:r>
    </w:p>
    <w:p w:rsidR="006B2472" w:rsidRDefault="006B2472" w:rsidP="006B2472"/>
    <w:p w:rsidR="006B2472" w:rsidRDefault="006B2472" w:rsidP="006B2472">
      <w:r w:rsidRPr="00566CE2">
        <w:rPr>
          <w:b/>
        </w:rPr>
        <w:t>Process</w:t>
      </w:r>
      <w:r>
        <w:t>:</w:t>
      </w:r>
    </w:p>
    <w:p w:rsidR="005A2854" w:rsidRDefault="005A2854" w:rsidP="005A2854">
      <w:pPr>
        <w:pStyle w:val="ListParagraph"/>
        <w:numPr>
          <w:ilvl w:val="0"/>
          <w:numId w:val="29"/>
        </w:numPr>
      </w:pPr>
      <w:r>
        <w:t xml:space="preserve">Does a change in trail tread surface, width, or corridor qualify as a change in character? </w:t>
      </w:r>
    </w:p>
    <w:p w:rsidR="005A2854" w:rsidRDefault="005A2854" w:rsidP="005A2854">
      <w:pPr>
        <w:pStyle w:val="ListParagraph"/>
        <w:numPr>
          <w:ilvl w:val="0"/>
          <w:numId w:val="29"/>
        </w:numPr>
      </w:pPr>
      <w:r>
        <w:t>When is #1 a “problem”?</w:t>
      </w:r>
    </w:p>
    <w:p w:rsidR="005A2854" w:rsidRDefault="005A2854" w:rsidP="005A2854">
      <w:pPr>
        <w:pStyle w:val="ListParagraph"/>
        <w:numPr>
          <w:ilvl w:val="0"/>
          <w:numId w:val="29"/>
        </w:numPr>
      </w:pPr>
      <w:r>
        <w:t>If usage, weather and/or erosion change a trail has the character changed?</w:t>
      </w:r>
    </w:p>
    <w:p w:rsidR="005A2854" w:rsidRDefault="005A2854" w:rsidP="005A2854">
      <w:pPr>
        <w:pStyle w:val="ListParagraph"/>
        <w:numPr>
          <w:ilvl w:val="0"/>
          <w:numId w:val="29"/>
        </w:numPr>
      </w:pPr>
      <w:r>
        <w:t>What defines the acceptable limits of change in tread surface, width, or corridor?</w:t>
      </w:r>
    </w:p>
    <w:p w:rsidR="005A2854" w:rsidRDefault="005A2854" w:rsidP="005A2854">
      <w:pPr>
        <w:pStyle w:val="ListParagraph"/>
        <w:numPr>
          <w:ilvl w:val="1"/>
          <w:numId w:val="29"/>
        </w:numPr>
      </w:pPr>
      <w:r>
        <w:t>If #4 is simply yes then stop, let it be</w:t>
      </w:r>
    </w:p>
    <w:p w:rsidR="005A2854" w:rsidRDefault="005A2854" w:rsidP="005A2854">
      <w:pPr>
        <w:pStyle w:val="ListParagraph"/>
        <w:numPr>
          <w:ilvl w:val="1"/>
          <w:numId w:val="29"/>
        </w:numPr>
      </w:pPr>
      <w:r>
        <w:t>If no, then before proceeding to fix the tread to attempt to reestablish its character we need to ask:</w:t>
      </w:r>
    </w:p>
    <w:p w:rsidR="005A2854" w:rsidRDefault="005A2854" w:rsidP="005A2854">
      <w:pPr>
        <w:pStyle w:val="ListParagraph"/>
        <w:numPr>
          <w:ilvl w:val="2"/>
          <w:numId w:val="29"/>
        </w:numPr>
      </w:pPr>
      <w:r>
        <w:t>Why the character changed</w:t>
      </w:r>
    </w:p>
    <w:p w:rsidR="005A2854" w:rsidRDefault="005A2854" w:rsidP="005A2854">
      <w:pPr>
        <w:pStyle w:val="ListParagraph"/>
        <w:numPr>
          <w:ilvl w:val="2"/>
          <w:numId w:val="29"/>
        </w:numPr>
      </w:pPr>
      <w:r>
        <w:t>If there is a problem, what caused it?</w:t>
      </w:r>
    </w:p>
    <w:p w:rsidR="005A2854" w:rsidRDefault="005A2854" w:rsidP="005A2854">
      <w:pPr>
        <w:pStyle w:val="ListParagraph"/>
        <w:numPr>
          <w:ilvl w:val="2"/>
          <w:numId w:val="29"/>
        </w:numPr>
      </w:pPr>
      <w:r>
        <w:t>How can we assure it doesn’t change again if fixes or reroutes are constructed to solve changes or problems?</w:t>
      </w:r>
    </w:p>
    <w:p w:rsidR="005A2854" w:rsidRDefault="005A2854" w:rsidP="005A2854">
      <w:pPr>
        <w:pStyle w:val="ListParagraph"/>
        <w:numPr>
          <w:ilvl w:val="2"/>
          <w:numId w:val="29"/>
        </w:numPr>
      </w:pPr>
      <w:r>
        <w:t xml:space="preserve">What defines: a) “overbuilt,” b) “built just right,” or c) ”underbuilt”  </w:t>
      </w:r>
    </w:p>
    <w:p w:rsidR="005A2854" w:rsidRDefault="005A2854" w:rsidP="005A2854">
      <w:pPr>
        <w:pStyle w:val="ListParagraph"/>
        <w:numPr>
          <w:ilvl w:val="0"/>
          <w:numId w:val="29"/>
        </w:numPr>
      </w:pPr>
      <w:r>
        <w:t xml:space="preserve">Conflict can develop between those charged with changing character as some people believe 4a, some 4b, and b </w:t>
      </w:r>
      <w:proofErr w:type="gramStart"/>
      <w:r>
        <w:t>iv</w:t>
      </w:r>
      <w:proofErr w:type="gramEnd"/>
      <w:r>
        <w:t xml:space="preserve"> can be a point of contention as well.</w:t>
      </w:r>
    </w:p>
    <w:p w:rsidR="005A2854" w:rsidRDefault="005A2854" w:rsidP="005A2854">
      <w:pPr>
        <w:pStyle w:val="ListParagraph"/>
        <w:numPr>
          <w:ilvl w:val="0"/>
          <w:numId w:val="29"/>
        </w:numPr>
      </w:pPr>
      <w:r>
        <w:t>If repairs or new trails are to be constructed how do we find a means to:</w:t>
      </w:r>
    </w:p>
    <w:p w:rsidR="005A2854" w:rsidRDefault="005A2854" w:rsidP="005A2854">
      <w:pPr>
        <w:pStyle w:val="ListParagraph"/>
        <w:numPr>
          <w:ilvl w:val="1"/>
          <w:numId w:val="29"/>
        </w:numPr>
      </w:pPr>
      <w:r>
        <w:t>Arrive at a character we can agree upon</w:t>
      </w:r>
    </w:p>
    <w:p w:rsidR="005A2854" w:rsidRDefault="005A2854" w:rsidP="005A2854">
      <w:pPr>
        <w:pStyle w:val="ListParagraph"/>
        <w:numPr>
          <w:ilvl w:val="1"/>
          <w:numId w:val="29"/>
        </w:numPr>
      </w:pPr>
      <w:r>
        <w:t>Build or repair to a standard that will ensure we don’t trigger changes of character again (unless of course that is the desired outcome)</w:t>
      </w:r>
    </w:p>
    <w:p w:rsidR="005A2854" w:rsidRDefault="005A2854" w:rsidP="005A2854">
      <w:pPr>
        <w:pStyle w:val="ListParagraph"/>
        <w:numPr>
          <w:ilvl w:val="1"/>
          <w:numId w:val="29"/>
        </w:numPr>
      </w:pPr>
      <w:r>
        <w:t xml:space="preserve">Reach b) “built just right,” not a) “overbuilt,” or c) ”underbuilt”  </w:t>
      </w:r>
    </w:p>
    <w:p w:rsidR="005A2854" w:rsidRDefault="005A2854" w:rsidP="005A2854">
      <w:r>
        <w:t xml:space="preserve"> </w:t>
      </w:r>
    </w:p>
    <w:p w:rsidR="005A2854" w:rsidRDefault="005A2854" w:rsidP="005A2854">
      <w:r>
        <w:t xml:space="preserve">For example, for b </w:t>
      </w:r>
      <w:proofErr w:type="gramStart"/>
      <w:r>
        <w:t>iv</w:t>
      </w:r>
      <w:proofErr w:type="gramEnd"/>
      <w:r>
        <w:t xml:space="preserve"> imagine a trail repair on: 1) an “undeveloped” or “minimally” developed trail (class 1) and 2) on a more developed trail (class 3). On 1 changes in character might be more noticeable or considered a) “over built” or b) “built just right.” On a 2 changes in character might be seen as b) “built just right.” or c) “underbuilt.” This guide should help achieve the desired character while avoiding the pitfalls of c and repairing or rerouting the trail again in a relatively short period of time. </w:t>
      </w:r>
    </w:p>
    <w:p w:rsidR="006B2472" w:rsidRPr="008C2F26" w:rsidRDefault="006B2472" w:rsidP="006B2472">
      <w:r>
        <w:t xml:space="preserve"> </w:t>
      </w:r>
    </w:p>
    <w:p w:rsidR="008C2F26" w:rsidRPr="007D7C6C" w:rsidRDefault="007D7C6C" w:rsidP="007D7C6C">
      <w:pPr>
        <w:tabs>
          <w:tab w:val="left" w:pos="1620"/>
        </w:tabs>
        <w:rPr>
          <w:b/>
        </w:rPr>
      </w:pPr>
      <w:r w:rsidRPr="007D7C6C">
        <w:rPr>
          <w:b/>
        </w:rPr>
        <w:t>Instructions</w:t>
      </w:r>
      <w:r w:rsidRPr="007D7C6C">
        <w:rPr>
          <w:b/>
        </w:rPr>
        <w:tab/>
      </w:r>
    </w:p>
    <w:p w:rsidR="008C2F26" w:rsidRDefault="008C2F26" w:rsidP="003A561F"/>
    <w:p w:rsidR="008C2F26" w:rsidRDefault="007D7C6C" w:rsidP="007D7C6C">
      <w:pPr>
        <w:pStyle w:val="ListParagraph"/>
        <w:numPr>
          <w:ilvl w:val="0"/>
          <w:numId w:val="27"/>
        </w:numPr>
      </w:pPr>
      <w:r>
        <w:t>Select a Development Level from the Development Level Table.</w:t>
      </w:r>
    </w:p>
    <w:p w:rsidR="007D7C6C" w:rsidRDefault="007D7C6C" w:rsidP="007D7C6C">
      <w:pPr>
        <w:pStyle w:val="ListParagraph"/>
        <w:numPr>
          <w:ilvl w:val="0"/>
          <w:numId w:val="27"/>
        </w:numPr>
      </w:pPr>
      <w:r>
        <w:t>A trail, or trail segment between two trails (or intersections) can have only</w:t>
      </w:r>
      <w:r w:rsidR="00B12DED">
        <w:t xml:space="preserve"> </w:t>
      </w:r>
      <w:r w:rsidRPr="00B12DED">
        <w:rPr>
          <w:i/>
          <w:u w:val="single"/>
        </w:rPr>
        <w:t>one</w:t>
      </w:r>
      <w:r w:rsidR="00B12DED">
        <w:t xml:space="preserve"> D</w:t>
      </w:r>
      <w:r>
        <w:t>evelopment Level.</w:t>
      </w:r>
    </w:p>
    <w:p w:rsidR="007D7C6C" w:rsidRDefault="007D7C6C" w:rsidP="007D7C6C">
      <w:pPr>
        <w:pStyle w:val="ListParagraph"/>
        <w:numPr>
          <w:ilvl w:val="0"/>
          <w:numId w:val="27"/>
        </w:numPr>
      </w:pPr>
      <w:r>
        <w:t xml:space="preserve">The Design Parameters corresponding to the Development Level will be followed for maintenance, repairs, reroutes, and new trails. </w:t>
      </w:r>
    </w:p>
    <w:p w:rsidR="008C2F26" w:rsidRDefault="008C2F26" w:rsidP="003A561F"/>
    <w:p w:rsidR="005A2854" w:rsidRDefault="005A2854" w:rsidP="009537C4">
      <w:pPr>
        <w:rPr>
          <w:b/>
          <w:sz w:val="18"/>
        </w:rPr>
      </w:pPr>
    </w:p>
    <w:p w:rsidR="009537C4" w:rsidRPr="009537C4" w:rsidRDefault="009537C4" w:rsidP="009537C4">
      <w:pPr>
        <w:rPr>
          <w:sz w:val="18"/>
        </w:rPr>
      </w:pPr>
      <w:r w:rsidRPr="009537C4">
        <w:rPr>
          <w:b/>
          <w:sz w:val="18"/>
        </w:rPr>
        <w:lastRenderedPageBreak/>
        <w:t>The Trail “</w:t>
      </w:r>
      <w:r w:rsidRPr="009537C4">
        <w:rPr>
          <w:b/>
          <w:i/>
          <w:sz w:val="18"/>
        </w:rPr>
        <w:t>Development Levels”</w:t>
      </w:r>
      <w:r w:rsidRPr="009537C4">
        <w:rPr>
          <w:sz w:val="18"/>
        </w:rPr>
        <w:t xml:space="preserve"> are based on USFS Trail Classes (Trail Fundamentals for National Forest System p.33, 34</w:t>
      </w:r>
      <w:r w:rsidR="00D64917">
        <w:rPr>
          <w:sz w:val="18"/>
        </w:rPr>
        <w:t>-</w:t>
      </w:r>
      <w:r w:rsidR="00D64917" w:rsidRPr="00D64917">
        <w:rPr>
          <w:bCs/>
        </w:rPr>
        <w:t xml:space="preserve"> </w:t>
      </w:r>
      <w:r w:rsidR="00D64917" w:rsidRPr="00D64917">
        <w:rPr>
          <w:bCs/>
          <w:sz w:val="18"/>
        </w:rPr>
        <w:t xml:space="preserve">Trail Class Matrix </w:t>
      </w:r>
      <w:r w:rsidR="00D64917" w:rsidRPr="00D64917">
        <w:rPr>
          <w:sz w:val="18"/>
        </w:rPr>
        <w:t>(FSH 2353.142, Exhibit 01)</w:t>
      </w:r>
      <w:r w:rsidR="00D64917">
        <w:rPr>
          <w:sz w:val="18"/>
        </w:rPr>
        <w:t>)</w:t>
      </w:r>
      <w:r w:rsidRPr="009537C4">
        <w:rPr>
          <w:sz w:val="18"/>
        </w:rPr>
        <w:t xml:space="preserve">. The </w:t>
      </w:r>
      <w:r w:rsidRPr="009537C4">
        <w:rPr>
          <w:i/>
          <w:sz w:val="18"/>
        </w:rPr>
        <w:t>“levels”</w:t>
      </w:r>
      <w:r w:rsidRPr="009537C4">
        <w:rPr>
          <w:sz w:val="18"/>
        </w:rPr>
        <w:t xml:space="preserve"> are arranged along a continuum representing the trail’s intended design and management standards</w:t>
      </w:r>
      <w:r w:rsidR="00140A34" w:rsidRPr="00140A34">
        <w:rPr>
          <w:sz w:val="20"/>
          <w:vertAlign w:val="superscript"/>
        </w:rPr>
        <w:t>1</w:t>
      </w:r>
      <w:r w:rsidRPr="009537C4">
        <w:rPr>
          <w:sz w:val="18"/>
        </w:rPr>
        <w:t>, and reflect the</w:t>
      </w:r>
      <w:r w:rsidRPr="009537C4">
        <w:rPr>
          <w:i/>
          <w:sz w:val="18"/>
        </w:rPr>
        <w:t xml:space="preserve"> “character” </w:t>
      </w:r>
      <w:r w:rsidRPr="009537C4">
        <w:rPr>
          <w:sz w:val="18"/>
        </w:rPr>
        <w:t>of the trail.</w:t>
      </w:r>
    </w:p>
    <w:p w:rsidR="009537C4" w:rsidRPr="009537C4" w:rsidRDefault="009537C4" w:rsidP="009537C4">
      <w:pPr>
        <w:rPr>
          <w:sz w:val="18"/>
        </w:rPr>
      </w:pPr>
      <w:r w:rsidRPr="009537C4">
        <w:rPr>
          <w:sz w:val="18"/>
        </w:rPr>
        <w:t xml:space="preserve">1) Identify the appropriate </w:t>
      </w:r>
      <w:r w:rsidRPr="009537C4">
        <w:rPr>
          <w:i/>
          <w:sz w:val="18"/>
        </w:rPr>
        <w:t xml:space="preserve">Development Level </w:t>
      </w:r>
      <w:r w:rsidRPr="009537C4">
        <w:rPr>
          <w:sz w:val="18"/>
        </w:rPr>
        <w:t>based on the land management plan, road access, and trail-specific decisions.</w:t>
      </w:r>
    </w:p>
    <w:p w:rsidR="009537C4" w:rsidRPr="009537C4" w:rsidRDefault="009537C4" w:rsidP="009537C4">
      <w:pPr>
        <w:rPr>
          <w:sz w:val="18"/>
        </w:rPr>
      </w:pPr>
      <w:r w:rsidRPr="009537C4">
        <w:rPr>
          <w:sz w:val="18"/>
        </w:rPr>
        <w:t xml:space="preserve">2) Apply the </w:t>
      </w:r>
      <w:r w:rsidRPr="009537C4">
        <w:rPr>
          <w:i/>
          <w:sz w:val="18"/>
        </w:rPr>
        <w:t xml:space="preserve">Development Level </w:t>
      </w:r>
      <w:r w:rsidRPr="009537C4">
        <w:rPr>
          <w:sz w:val="18"/>
        </w:rPr>
        <w:t>that most closely reflects the management intent for the trail,</w:t>
      </w:r>
      <w:r w:rsidR="00140A34">
        <w:rPr>
          <w:sz w:val="18"/>
        </w:rPr>
        <w:t xml:space="preserve"> which may or may </w:t>
      </w:r>
      <w:r w:rsidRPr="009537C4">
        <w:rPr>
          <w:sz w:val="18"/>
        </w:rPr>
        <w:t>not reflect current conditions.</w:t>
      </w:r>
    </w:p>
    <w:tbl>
      <w:tblPr>
        <w:tblStyle w:val="TableGrid1"/>
        <w:tblW w:w="14390" w:type="dxa"/>
        <w:tblLayout w:type="fixed"/>
        <w:tblLook w:val="04A0" w:firstRow="1" w:lastRow="0" w:firstColumn="1" w:lastColumn="0" w:noHBand="0" w:noVBand="1"/>
      </w:tblPr>
      <w:tblGrid>
        <w:gridCol w:w="1165"/>
        <w:gridCol w:w="2520"/>
        <w:gridCol w:w="2610"/>
        <w:gridCol w:w="2430"/>
        <w:gridCol w:w="3240"/>
        <w:gridCol w:w="2425"/>
      </w:tblGrid>
      <w:tr w:rsidR="002B4156" w:rsidRPr="00D900D3" w:rsidTr="006B66E4">
        <w:tc>
          <w:tcPr>
            <w:tcW w:w="1165" w:type="dxa"/>
            <w:tcMar>
              <w:left w:w="43" w:type="dxa"/>
              <w:right w:w="43" w:type="dxa"/>
            </w:tcMar>
          </w:tcPr>
          <w:p w:rsidR="00264E32" w:rsidRPr="00D900D3" w:rsidRDefault="00264E32" w:rsidP="00264E32">
            <w:pPr>
              <w:rPr>
                <w:sz w:val="16"/>
                <w:szCs w:val="16"/>
              </w:rPr>
            </w:pPr>
            <w:r w:rsidRPr="00D900D3">
              <w:rPr>
                <w:sz w:val="16"/>
                <w:szCs w:val="16"/>
              </w:rPr>
              <w:t>Trail</w:t>
            </w:r>
          </w:p>
          <w:p w:rsidR="00264E32" w:rsidRPr="00D900D3" w:rsidRDefault="009F26B6" w:rsidP="00264E32">
            <w:pPr>
              <w:rPr>
                <w:sz w:val="16"/>
                <w:szCs w:val="16"/>
              </w:rPr>
            </w:pPr>
            <w:r>
              <w:rPr>
                <w:sz w:val="16"/>
                <w:szCs w:val="16"/>
              </w:rPr>
              <w:t>Attribute</w:t>
            </w:r>
          </w:p>
        </w:tc>
        <w:tc>
          <w:tcPr>
            <w:tcW w:w="2520" w:type="dxa"/>
            <w:tcMar>
              <w:left w:w="43" w:type="dxa"/>
              <w:right w:w="43" w:type="dxa"/>
            </w:tcMar>
          </w:tcPr>
          <w:p w:rsidR="00264E32" w:rsidRPr="00D900D3" w:rsidRDefault="006B66E4" w:rsidP="00264E32">
            <w:pPr>
              <w:rPr>
                <w:sz w:val="16"/>
                <w:szCs w:val="16"/>
              </w:rPr>
            </w:pPr>
            <w:r>
              <w:rPr>
                <w:sz w:val="16"/>
                <w:szCs w:val="16"/>
              </w:rPr>
              <w:t xml:space="preserve">1 </w:t>
            </w:r>
            <w:r w:rsidR="009F26B6">
              <w:rPr>
                <w:sz w:val="16"/>
                <w:szCs w:val="16"/>
              </w:rPr>
              <w:t>Backcountry</w:t>
            </w:r>
            <w:r>
              <w:rPr>
                <w:sz w:val="16"/>
                <w:szCs w:val="16"/>
              </w:rPr>
              <w:t xml:space="preserve"> primitive </w:t>
            </w:r>
            <w:r w:rsidR="002D002A">
              <w:rPr>
                <w:sz w:val="16"/>
                <w:szCs w:val="16"/>
              </w:rPr>
              <w:t>(difficult)</w:t>
            </w:r>
          </w:p>
          <w:p w:rsidR="00264E32" w:rsidRPr="00D900D3" w:rsidRDefault="00264E32" w:rsidP="00264E32">
            <w:pPr>
              <w:rPr>
                <w:sz w:val="16"/>
                <w:szCs w:val="16"/>
              </w:rPr>
            </w:pPr>
            <w:r w:rsidRPr="00D900D3">
              <w:rPr>
                <w:sz w:val="16"/>
                <w:szCs w:val="16"/>
              </w:rPr>
              <w:t>Minimally Developed</w:t>
            </w:r>
            <w:r w:rsidR="009F26B6">
              <w:rPr>
                <w:sz w:val="16"/>
                <w:szCs w:val="16"/>
              </w:rPr>
              <w:t xml:space="preserve"> Character</w:t>
            </w:r>
          </w:p>
        </w:tc>
        <w:tc>
          <w:tcPr>
            <w:tcW w:w="2610" w:type="dxa"/>
            <w:tcMar>
              <w:left w:w="43" w:type="dxa"/>
              <w:right w:w="43" w:type="dxa"/>
            </w:tcMar>
          </w:tcPr>
          <w:p w:rsidR="00264E32" w:rsidRPr="00D900D3" w:rsidRDefault="006B66E4" w:rsidP="00264E32">
            <w:pPr>
              <w:rPr>
                <w:sz w:val="16"/>
                <w:szCs w:val="16"/>
              </w:rPr>
            </w:pPr>
            <w:r w:rsidRPr="00D900D3">
              <w:rPr>
                <w:sz w:val="16"/>
                <w:szCs w:val="16"/>
              </w:rPr>
              <w:t>2</w:t>
            </w:r>
            <w:r>
              <w:rPr>
                <w:sz w:val="16"/>
                <w:szCs w:val="16"/>
              </w:rPr>
              <w:t xml:space="preserve"> </w:t>
            </w:r>
            <w:r w:rsidR="009F26B6">
              <w:rPr>
                <w:sz w:val="16"/>
                <w:szCs w:val="16"/>
              </w:rPr>
              <w:t>Backcountry</w:t>
            </w:r>
            <w:r w:rsidR="009F26B6" w:rsidRPr="00D900D3">
              <w:rPr>
                <w:sz w:val="16"/>
                <w:szCs w:val="16"/>
              </w:rPr>
              <w:t xml:space="preserve"> </w:t>
            </w:r>
            <w:r w:rsidR="002D002A">
              <w:rPr>
                <w:sz w:val="16"/>
                <w:szCs w:val="16"/>
              </w:rPr>
              <w:t xml:space="preserve"> (moderate)</w:t>
            </w:r>
          </w:p>
          <w:p w:rsidR="00264E32" w:rsidRPr="00D900D3" w:rsidRDefault="00264E32" w:rsidP="00264E32">
            <w:pPr>
              <w:rPr>
                <w:sz w:val="16"/>
                <w:szCs w:val="16"/>
              </w:rPr>
            </w:pPr>
            <w:r w:rsidRPr="00D900D3">
              <w:rPr>
                <w:sz w:val="16"/>
                <w:szCs w:val="16"/>
              </w:rPr>
              <w:t>Moderately Developed</w:t>
            </w:r>
            <w:r w:rsidR="009F26B6">
              <w:rPr>
                <w:sz w:val="16"/>
                <w:szCs w:val="16"/>
              </w:rPr>
              <w:t xml:space="preserve"> Character</w:t>
            </w:r>
          </w:p>
        </w:tc>
        <w:tc>
          <w:tcPr>
            <w:tcW w:w="2430" w:type="dxa"/>
            <w:tcMar>
              <w:left w:w="43" w:type="dxa"/>
              <w:right w:w="43" w:type="dxa"/>
            </w:tcMar>
          </w:tcPr>
          <w:p w:rsidR="00264E32" w:rsidRPr="00D900D3" w:rsidRDefault="00B325C3" w:rsidP="00264E32">
            <w:pPr>
              <w:rPr>
                <w:sz w:val="16"/>
                <w:szCs w:val="16"/>
              </w:rPr>
            </w:pPr>
            <w:r>
              <w:rPr>
                <w:sz w:val="16"/>
                <w:szCs w:val="16"/>
              </w:rPr>
              <w:t xml:space="preserve">3 </w:t>
            </w:r>
            <w:r w:rsidR="00956EB2">
              <w:rPr>
                <w:sz w:val="16"/>
                <w:szCs w:val="16"/>
              </w:rPr>
              <w:t>Back</w:t>
            </w:r>
            <w:r w:rsidR="009F26B6">
              <w:rPr>
                <w:sz w:val="16"/>
                <w:szCs w:val="16"/>
              </w:rPr>
              <w:t>/front country</w:t>
            </w:r>
            <w:r w:rsidR="006B66E4">
              <w:rPr>
                <w:sz w:val="16"/>
                <w:szCs w:val="16"/>
              </w:rPr>
              <w:t xml:space="preserve"> (diff-easy</w:t>
            </w:r>
            <w:r w:rsidR="00956EB2">
              <w:rPr>
                <w:sz w:val="16"/>
                <w:szCs w:val="16"/>
              </w:rPr>
              <w:t>)</w:t>
            </w:r>
          </w:p>
          <w:p w:rsidR="00264E32" w:rsidRPr="00D900D3" w:rsidRDefault="00264E32" w:rsidP="00264E32">
            <w:pPr>
              <w:rPr>
                <w:sz w:val="16"/>
                <w:szCs w:val="16"/>
              </w:rPr>
            </w:pPr>
            <w:r w:rsidRPr="00D900D3">
              <w:rPr>
                <w:sz w:val="16"/>
                <w:szCs w:val="16"/>
              </w:rPr>
              <w:t>Developed</w:t>
            </w:r>
            <w:r w:rsidR="009F26B6">
              <w:rPr>
                <w:sz w:val="16"/>
                <w:szCs w:val="16"/>
              </w:rPr>
              <w:t xml:space="preserve"> Character</w:t>
            </w:r>
          </w:p>
        </w:tc>
        <w:tc>
          <w:tcPr>
            <w:tcW w:w="3240" w:type="dxa"/>
            <w:tcMar>
              <w:left w:w="43" w:type="dxa"/>
              <w:right w:w="43" w:type="dxa"/>
            </w:tcMar>
          </w:tcPr>
          <w:p w:rsidR="00264E32" w:rsidRPr="00D900D3" w:rsidRDefault="00B325C3" w:rsidP="00264E32">
            <w:pPr>
              <w:rPr>
                <w:sz w:val="16"/>
                <w:szCs w:val="16"/>
              </w:rPr>
            </w:pPr>
            <w:r>
              <w:rPr>
                <w:sz w:val="16"/>
                <w:szCs w:val="16"/>
              </w:rPr>
              <w:t xml:space="preserve">4 </w:t>
            </w:r>
            <w:r w:rsidR="009F26B6">
              <w:rPr>
                <w:sz w:val="16"/>
                <w:szCs w:val="16"/>
              </w:rPr>
              <w:t>Front country</w:t>
            </w:r>
            <w:r>
              <w:rPr>
                <w:sz w:val="16"/>
                <w:szCs w:val="16"/>
              </w:rPr>
              <w:t xml:space="preserve"> </w:t>
            </w:r>
            <w:r w:rsidR="002D002A">
              <w:rPr>
                <w:sz w:val="16"/>
                <w:szCs w:val="16"/>
              </w:rPr>
              <w:t>(moderate-easy)</w:t>
            </w:r>
          </w:p>
          <w:p w:rsidR="00264E32" w:rsidRPr="00D900D3" w:rsidRDefault="00264E32" w:rsidP="00264E32">
            <w:pPr>
              <w:rPr>
                <w:sz w:val="16"/>
                <w:szCs w:val="16"/>
              </w:rPr>
            </w:pPr>
            <w:r w:rsidRPr="00D900D3">
              <w:rPr>
                <w:sz w:val="16"/>
                <w:szCs w:val="16"/>
              </w:rPr>
              <w:t>Highly Developed</w:t>
            </w:r>
            <w:r w:rsidR="009F26B6">
              <w:rPr>
                <w:sz w:val="16"/>
                <w:szCs w:val="16"/>
              </w:rPr>
              <w:t xml:space="preserve"> Character</w:t>
            </w:r>
          </w:p>
        </w:tc>
        <w:tc>
          <w:tcPr>
            <w:tcW w:w="2425" w:type="dxa"/>
            <w:tcMar>
              <w:left w:w="43" w:type="dxa"/>
              <w:right w:w="43" w:type="dxa"/>
            </w:tcMar>
          </w:tcPr>
          <w:p w:rsidR="00264E32" w:rsidRPr="00D900D3" w:rsidRDefault="006B66E4" w:rsidP="00264E32">
            <w:pPr>
              <w:rPr>
                <w:sz w:val="16"/>
                <w:szCs w:val="16"/>
              </w:rPr>
            </w:pPr>
            <w:r>
              <w:rPr>
                <w:sz w:val="16"/>
                <w:szCs w:val="16"/>
              </w:rPr>
              <w:t xml:space="preserve">5 </w:t>
            </w:r>
            <w:r w:rsidR="009F26B6">
              <w:rPr>
                <w:sz w:val="16"/>
                <w:szCs w:val="16"/>
              </w:rPr>
              <w:t>Front country</w:t>
            </w:r>
            <w:r>
              <w:rPr>
                <w:sz w:val="16"/>
                <w:szCs w:val="16"/>
              </w:rPr>
              <w:t xml:space="preserve"> </w:t>
            </w:r>
            <w:r w:rsidR="002D002A">
              <w:rPr>
                <w:sz w:val="16"/>
                <w:szCs w:val="16"/>
              </w:rPr>
              <w:t>(easy)</w:t>
            </w:r>
          </w:p>
          <w:p w:rsidR="00264E32" w:rsidRPr="00D900D3" w:rsidRDefault="00264E32" w:rsidP="00264E32">
            <w:pPr>
              <w:rPr>
                <w:sz w:val="16"/>
                <w:szCs w:val="16"/>
              </w:rPr>
            </w:pPr>
            <w:r w:rsidRPr="00D900D3">
              <w:rPr>
                <w:sz w:val="16"/>
                <w:szCs w:val="16"/>
              </w:rPr>
              <w:t>Fully Developed</w:t>
            </w:r>
            <w:r w:rsidR="009F26B6">
              <w:rPr>
                <w:sz w:val="16"/>
                <w:szCs w:val="16"/>
              </w:rPr>
              <w:t xml:space="preserve"> Character</w:t>
            </w:r>
          </w:p>
        </w:tc>
      </w:tr>
      <w:tr w:rsidR="002B4156" w:rsidRPr="00D900D3" w:rsidTr="006B66E4">
        <w:tc>
          <w:tcPr>
            <w:tcW w:w="1165" w:type="dxa"/>
            <w:tcMar>
              <w:left w:w="43" w:type="dxa"/>
              <w:right w:w="43" w:type="dxa"/>
            </w:tcMar>
          </w:tcPr>
          <w:p w:rsidR="00264E32" w:rsidRPr="00D900D3" w:rsidRDefault="00264E32" w:rsidP="00264E32">
            <w:pPr>
              <w:rPr>
                <w:sz w:val="16"/>
                <w:szCs w:val="16"/>
              </w:rPr>
            </w:pPr>
            <w:r w:rsidRPr="00D900D3">
              <w:rPr>
                <w:sz w:val="16"/>
                <w:szCs w:val="16"/>
              </w:rPr>
              <w:t>Tread &amp; Traffic Flow</w:t>
            </w:r>
          </w:p>
        </w:tc>
        <w:tc>
          <w:tcPr>
            <w:tcW w:w="2520" w:type="dxa"/>
            <w:tcMar>
              <w:left w:w="43" w:type="dxa"/>
              <w:right w:w="43" w:type="dxa"/>
            </w:tcMar>
          </w:tcPr>
          <w:p w:rsidR="00264E32" w:rsidRPr="00D900D3" w:rsidRDefault="00264E32" w:rsidP="00264E32">
            <w:pPr>
              <w:rPr>
                <w:sz w:val="16"/>
                <w:szCs w:val="16"/>
              </w:rPr>
            </w:pPr>
            <w:r w:rsidRPr="00D900D3">
              <w:rPr>
                <w:sz w:val="16"/>
                <w:szCs w:val="16"/>
              </w:rPr>
              <w:t>+Tread intermittent and often indistinct.</w:t>
            </w:r>
          </w:p>
          <w:p w:rsidR="00264E32" w:rsidRPr="00D900D3" w:rsidRDefault="00264E32" w:rsidP="00264E32">
            <w:pPr>
              <w:rPr>
                <w:sz w:val="16"/>
                <w:szCs w:val="16"/>
              </w:rPr>
            </w:pPr>
            <w:r w:rsidRPr="00D900D3">
              <w:rPr>
                <w:sz w:val="16"/>
                <w:szCs w:val="16"/>
              </w:rPr>
              <w:t>+May require route finding.</w:t>
            </w:r>
          </w:p>
          <w:p w:rsidR="00264E32" w:rsidRPr="00D900D3" w:rsidRDefault="00264E32" w:rsidP="00264E32">
            <w:pPr>
              <w:rPr>
                <w:sz w:val="16"/>
                <w:szCs w:val="16"/>
              </w:rPr>
            </w:pPr>
            <w:r w:rsidRPr="00D900D3">
              <w:rPr>
                <w:sz w:val="16"/>
                <w:szCs w:val="16"/>
              </w:rPr>
              <w:t>+</w:t>
            </w:r>
            <w:r w:rsidRPr="009F26B6">
              <w:rPr>
                <w:sz w:val="16"/>
                <w:szCs w:val="16"/>
                <w:u w:val="single"/>
              </w:rPr>
              <w:t>Single lane</w:t>
            </w:r>
            <w:r w:rsidRPr="00D900D3">
              <w:rPr>
                <w:sz w:val="16"/>
                <w:szCs w:val="16"/>
              </w:rPr>
              <w:t>, with no allowances constructed for passing.</w:t>
            </w:r>
          </w:p>
          <w:p w:rsidR="00264E32" w:rsidRPr="00D900D3" w:rsidRDefault="00264E32" w:rsidP="00264E32">
            <w:pPr>
              <w:rPr>
                <w:sz w:val="16"/>
                <w:szCs w:val="16"/>
              </w:rPr>
            </w:pPr>
            <w:r w:rsidRPr="00D900D3">
              <w:rPr>
                <w:sz w:val="16"/>
                <w:szCs w:val="16"/>
              </w:rPr>
              <w:t>+Predominantly native materials.</w:t>
            </w:r>
          </w:p>
        </w:tc>
        <w:tc>
          <w:tcPr>
            <w:tcW w:w="2610" w:type="dxa"/>
            <w:tcMar>
              <w:left w:w="43" w:type="dxa"/>
              <w:right w:w="43" w:type="dxa"/>
            </w:tcMar>
          </w:tcPr>
          <w:p w:rsidR="00264E32" w:rsidRPr="00D900D3" w:rsidRDefault="00264E32" w:rsidP="00264E32">
            <w:pPr>
              <w:rPr>
                <w:sz w:val="16"/>
                <w:szCs w:val="16"/>
              </w:rPr>
            </w:pPr>
            <w:r w:rsidRPr="00D900D3">
              <w:rPr>
                <w:sz w:val="16"/>
                <w:szCs w:val="16"/>
              </w:rPr>
              <w:t>+Tread continuous and discernible, but narrow and rough.</w:t>
            </w:r>
          </w:p>
          <w:p w:rsidR="00264E32" w:rsidRPr="00D900D3" w:rsidRDefault="00264E32" w:rsidP="00264E32">
            <w:pPr>
              <w:rPr>
                <w:sz w:val="16"/>
                <w:szCs w:val="16"/>
              </w:rPr>
            </w:pPr>
            <w:r w:rsidRPr="00D900D3">
              <w:rPr>
                <w:sz w:val="16"/>
                <w:szCs w:val="16"/>
              </w:rPr>
              <w:t>+</w:t>
            </w:r>
            <w:r w:rsidRPr="009F26B6">
              <w:rPr>
                <w:sz w:val="16"/>
                <w:szCs w:val="16"/>
                <w:u w:val="single"/>
              </w:rPr>
              <w:t>Single lane</w:t>
            </w:r>
            <w:r w:rsidRPr="00D900D3">
              <w:rPr>
                <w:sz w:val="16"/>
                <w:szCs w:val="16"/>
              </w:rPr>
              <w:t>, with minor allowances constructed for passing.</w:t>
            </w:r>
          </w:p>
          <w:p w:rsidR="00264E32" w:rsidRDefault="00264E32" w:rsidP="00264E32">
            <w:pPr>
              <w:rPr>
                <w:sz w:val="16"/>
                <w:szCs w:val="16"/>
              </w:rPr>
            </w:pPr>
            <w:r w:rsidRPr="00D900D3">
              <w:rPr>
                <w:sz w:val="16"/>
                <w:szCs w:val="16"/>
              </w:rPr>
              <w:t>+Typically native materials.</w:t>
            </w:r>
          </w:p>
          <w:p w:rsidR="006F1BA3" w:rsidRPr="00D900D3" w:rsidRDefault="006F1BA3" w:rsidP="008C52AE">
            <w:pPr>
              <w:rPr>
                <w:sz w:val="16"/>
                <w:szCs w:val="16"/>
              </w:rPr>
            </w:pPr>
            <w:r w:rsidRPr="00D900D3">
              <w:rPr>
                <w:sz w:val="16"/>
                <w:szCs w:val="16"/>
              </w:rPr>
              <w:t>+May be hardened</w:t>
            </w:r>
            <w:r w:rsidR="008C52AE">
              <w:rPr>
                <w:sz w:val="16"/>
                <w:szCs w:val="16"/>
                <w:vertAlign w:val="superscript"/>
              </w:rPr>
              <w:t>2</w:t>
            </w:r>
            <w:r w:rsidRPr="00D900D3">
              <w:rPr>
                <w:sz w:val="16"/>
                <w:szCs w:val="16"/>
              </w:rPr>
              <w:t>.</w:t>
            </w:r>
          </w:p>
        </w:tc>
        <w:tc>
          <w:tcPr>
            <w:tcW w:w="2430" w:type="dxa"/>
            <w:tcMar>
              <w:left w:w="43" w:type="dxa"/>
              <w:right w:w="43" w:type="dxa"/>
            </w:tcMar>
          </w:tcPr>
          <w:p w:rsidR="00264E32" w:rsidRPr="00D900D3" w:rsidRDefault="00264E32" w:rsidP="00264E32">
            <w:pPr>
              <w:rPr>
                <w:sz w:val="16"/>
                <w:szCs w:val="16"/>
              </w:rPr>
            </w:pPr>
            <w:r w:rsidRPr="00D900D3">
              <w:rPr>
                <w:sz w:val="16"/>
                <w:szCs w:val="16"/>
              </w:rPr>
              <w:t>+Tread continuous and obvious.</w:t>
            </w:r>
          </w:p>
          <w:p w:rsidR="00264E32" w:rsidRPr="00D900D3" w:rsidRDefault="00264E32" w:rsidP="00264E32">
            <w:pPr>
              <w:rPr>
                <w:sz w:val="16"/>
                <w:szCs w:val="16"/>
              </w:rPr>
            </w:pPr>
            <w:r w:rsidRPr="00D900D3">
              <w:rPr>
                <w:sz w:val="16"/>
                <w:szCs w:val="16"/>
              </w:rPr>
              <w:t>+</w:t>
            </w:r>
            <w:r w:rsidRPr="009F26B6">
              <w:rPr>
                <w:sz w:val="16"/>
                <w:szCs w:val="16"/>
                <w:u w:val="single"/>
              </w:rPr>
              <w:t>Single lane</w:t>
            </w:r>
            <w:r w:rsidRPr="00D900D3">
              <w:rPr>
                <w:sz w:val="16"/>
                <w:szCs w:val="16"/>
              </w:rPr>
              <w:t>, with allowances constructed for passing where required by traffic volume in places where there is no reasonable opportunity to pass.</w:t>
            </w:r>
          </w:p>
          <w:p w:rsidR="00264E32" w:rsidRDefault="00264E32" w:rsidP="00264E32">
            <w:pPr>
              <w:rPr>
                <w:sz w:val="16"/>
                <w:szCs w:val="16"/>
              </w:rPr>
            </w:pPr>
            <w:r w:rsidRPr="00D900D3">
              <w:rPr>
                <w:sz w:val="16"/>
                <w:szCs w:val="16"/>
              </w:rPr>
              <w:t>+Native or imported materials.</w:t>
            </w:r>
          </w:p>
          <w:p w:rsidR="006F1BA3" w:rsidRPr="00D900D3" w:rsidRDefault="006F1BA3" w:rsidP="00264E32">
            <w:pPr>
              <w:rPr>
                <w:sz w:val="16"/>
                <w:szCs w:val="16"/>
              </w:rPr>
            </w:pPr>
            <w:r w:rsidRPr="00D900D3">
              <w:rPr>
                <w:sz w:val="16"/>
                <w:szCs w:val="16"/>
              </w:rPr>
              <w:t>+May be hardened.</w:t>
            </w:r>
          </w:p>
        </w:tc>
        <w:tc>
          <w:tcPr>
            <w:tcW w:w="3240" w:type="dxa"/>
            <w:tcMar>
              <w:left w:w="43" w:type="dxa"/>
              <w:right w:w="43" w:type="dxa"/>
            </w:tcMar>
          </w:tcPr>
          <w:p w:rsidR="00264E32" w:rsidRPr="00D900D3" w:rsidRDefault="00264E32" w:rsidP="00264E32">
            <w:pPr>
              <w:rPr>
                <w:sz w:val="16"/>
                <w:szCs w:val="16"/>
              </w:rPr>
            </w:pPr>
            <w:r w:rsidRPr="00D900D3">
              <w:rPr>
                <w:sz w:val="16"/>
                <w:szCs w:val="16"/>
              </w:rPr>
              <w:t>+</w:t>
            </w:r>
            <w:r w:rsidRPr="009F26B6">
              <w:rPr>
                <w:sz w:val="16"/>
                <w:szCs w:val="16"/>
                <w:u w:val="single"/>
              </w:rPr>
              <w:t>Tread wide</w:t>
            </w:r>
            <w:r w:rsidRPr="00D900D3">
              <w:rPr>
                <w:sz w:val="16"/>
                <w:szCs w:val="16"/>
              </w:rPr>
              <w:t xml:space="preserve"> and relatively smooth, with few irregularities.</w:t>
            </w:r>
          </w:p>
          <w:p w:rsidR="00264E32" w:rsidRPr="00D900D3" w:rsidRDefault="00264E32" w:rsidP="00264E32">
            <w:pPr>
              <w:rPr>
                <w:sz w:val="16"/>
                <w:szCs w:val="16"/>
              </w:rPr>
            </w:pPr>
            <w:r w:rsidRPr="00D900D3">
              <w:rPr>
                <w:sz w:val="16"/>
                <w:szCs w:val="16"/>
              </w:rPr>
              <w:t>+</w:t>
            </w:r>
            <w:r w:rsidRPr="009F26B6">
              <w:rPr>
                <w:sz w:val="16"/>
                <w:szCs w:val="16"/>
                <w:u w:val="single"/>
              </w:rPr>
              <w:t>Single lane</w:t>
            </w:r>
            <w:r w:rsidRPr="00D900D3">
              <w:rPr>
                <w:sz w:val="16"/>
                <w:szCs w:val="16"/>
              </w:rPr>
              <w:t>, with allowances constructed for passing where required by traffic volume in places where there is no reasonable opportunity to pass.</w:t>
            </w:r>
          </w:p>
          <w:p w:rsidR="00264E32" w:rsidRPr="00D900D3" w:rsidRDefault="00264E32" w:rsidP="00264E32">
            <w:pPr>
              <w:rPr>
                <w:sz w:val="16"/>
                <w:szCs w:val="16"/>
              </w:rPr>
            </w:pPr>
            <w:r w:rsidRPr="00D900D3">
              <w:rPr>
                <w:sz w:val="16"/>
                <w:szCs w:val="16"/>
              </w:rPr>
              <w:t>+</w:t>
            </w:r>
            <w:r w:rsidR="006F1BA3">
              <w:rPr>
                <w:sz w:val="16"/>
                <w:szCs w:val="16"/>
                <w:u w:val="single"/>
              </w:rPr>
              <w:t>wider</w:t>
            </w:r>
            <w:r w:rsidRPr="00D900D3">
              <w:rPr>
                <w:sz w:val="16"/>
                <w:szCs w:val="16"/>
              </w:rPr>
              <w:t xml:space="preserve"> where traffic volume is high and passing is frequent.</w:t>
            </w:r>
          </w:p>
          <w:p w:rsidR="00264E32" w:rsidRPr="00D900D3" w:rsidRDefault="00264E32" w:rsidP="00264E32">
            <w:pPr>
              <w:rPr>
                <w:sz w:val="16"/>
                <w:szCs w:val="16"/>
              </w:rPr>
            </w:pPr>
            <w:r w:rsidRPr="00D900D3">
              <w:rPr>
                <w:sz w:val="16"/>
                <w:szCs w:val="16"/>
              </w:rPr>
              <w:t>+Native or imported materials.</w:t>
            </w:r>
          </w:p>
          <w:p w:rsidR="00264E32" w:rsidRPr="00D900D3" w:rsidRDefault="00264E32" w:rsidP="00264E32">
            <w:pPr>
              <w:rPr>
                <w:sz w:val="16"/>
                <w:szCs w:val="16"/>
              </w:rPr>
            </w:pPr>
            <w:r w:rsidRPr="00D900D3">
              <w:rPr>
                <w:sz w:val="16"/>
                <w:szCs w:val="16"/>
              </w:rPr>
              <w:t>+May be hardened.</w:t>
            </w:r>
          </w:p>
        </w:tc>
        <w:tc>
          <w:tcPr>
            <w:tcW w:w="2425" w:type="dxa"/>
            <w:tcMar>
              <w:left w:w="43" w:type="dxa"/>
              <w:right w:w="43" w:type="dxa"/>
            </w:tcMar>
          </w:tcPr>
          <w:p w:rsidR="00264E32" w:rsidRPr="00D900D3" w:rsidRDefault="00264E32" w:rsidP="00264E32">
            <w:pPr>
              <w:rPr>
                <w:sz w:val="16"/>
                <w:szCs w:val="16"/>
              </w:rPr>
            </w:pPr>
            <w:r w:rsidRPr="00D900D3">
              <w:rPr>
                <w:sz w:val="16"/>
                <w:szCs w:val="16"/>
              </w:rPr>
              <w:t>+</w:t>
            </w:r>
            <w:r w:rsidRPr="009F26B6">
              <w:rPr>
                <w:sz w:val="16"/>
                <w:szCs w:val="16"/>
                <w:u w:val="single"/>
              </w:rPr>
              <w:t>Tread wide</w:t>
            </w:r>
            <w:r w:rsidRPr="00D900D3">
              <w:rPr>
                <w:sz w:val="16"/>
                <w:szCs w:val="16"/>
              </w:rPr>
              <w:t>, firm, stable, and generally uniform.</w:t>
            </w:r>
          </w:p>
          <w:p w:rsidR="00264E32" w:rsidRPr="00D900D3" w:rsidRDefault="00264E32" w:rsidP="00264E32">
            <w:pPr>
              <w:rPr>
                <w:sz w:val="16"/>
                <w:szCs w:val="16"/>
              </w:rPr>
            </w:pPr>
            <w:r w:rsidRPr="00D900D3">
              <w:rPr>
                <w:sz w:val="16"/>
                <w:szCs w:val="16"/>
              </w:rPr>
              <w:t>+</w:t>
            </w:r>
            <w:r w:rsidRPr="009F26B6">
              <w:rPr>
                <w:sz w:val="16"/>
                <w:szCs w:val="16"/>
                <w:u w:val="single"/>
              </w:rPr>
              <w:t>Single lane</w:t>
            </w:r>
            <w:r w:rsidRPr="00D900D3">
              <w:rPr>
                <w:sz w:val="16"/>
                <w:szCs w:val="16"/>
              </w:rPr>
              <w:t>, with frequent turnouts where traffic volume is low to moderate.</w:t>
            </w:r>
          </w:p>
          <w:p w:rsidR="00264E32" w:rsidRPr="00D900D3" w:rsidRDefault="00264E32" w:rsidP="00264E32">
            <w:pPr>
              <w:rPr>
                <w:sz w:val="16"/>
                <w:szCs w:val="16"/>
              </w:rPr>
            </w:pPr>
            <w:r w:rsidRPr="00D900D3">
              <w:rPr>
                <w:sz w:val="16"/>
                <w:szCs w:val="16"/>
              </w:rPr>
              <w:t>+</w:t>
            </w:r>
            <w:r w:rsidR="006F1BA3">
              <w:rPr>
                <w:sz w:val="16"/>
                <w:szCs w:val="16"/>
                <w:u w:val="single"/>
              </w:rPr>
              <w:t>wider</w:t>
            </w:r>
            <w:r w:rsidRPr="00D900D3">
              <w:rPr>
                <w:sz w:val="16"/>
                <w:szCs w:val="16"/>
              </w:rPr>
              <w:t xml:space="preserve"> where traffic volume is moderate to high.</w:t>
            </w:r>
          </w:p>
          <w:p w:rsidR="00264E32" w:rsidRPr="00D900D3" w:rsidRDefault="006F1BA3" w:rsidP="006F1BA3">
            <w:pPr>
              <w:rPr>
                <w:sz w:val="16"/>
                <w:szCs w:val="16"/>
              </w:rPr>
            </w:pPr>
            <w:r>
              <w:rPr>
                <w:sz w:val="16"/>
                <w:szCs w:val="16"/>
              </w:rPr>
              <w:t xml:space="preserve">+Commonly hardened with </w:t>
            </w:r>
            <w:r w:rsidR="00264E32" w:rsidRPr="00D900D3">
              <w:rPr>
                <w:sz w:val="16"/>
                <w:szCs w:val="16"/>
              </w:rPr>
              <w:t>imported material.</w:t>
            </w:r>
          </w:p>
        </w:tc>
      </w:tr>
      <w:tr w:rsidR="002B4156" w:rsidRPr="00D900D3" w:rsidTr="006B66E4">
        <w:tc>
          <w:tcPr>
            <w:tcW w:w="1165" w:type="dxa"/>
            <w:tcMar>
              <w:left w:w="43" w:type="dxa"/>
              <w:right w:w="43" w:type="dxa"/>
            </w:tcMar>
          </w:tcPr>
          <w:p w:rsidR="00264E32" w:rsidRPr="00D900D3" w:rsidRDefault="00264E32" w:rsidP="00264E32">
            <w:pPr>
              <w:rPr>
                <w:sz w:val="16"/>
                <w:szCs w:val="16"/>
              </w:rPr>
            </w:pPr>
            <w:r w:rsidRPr="00D900D3">
              <w:rPr>
                <w:sz w:val="16"/>
                <w:szCs w:val="16"/>
              </w:rPr>
              <w:t>Obstacles</w:t>
            </w:r>
          </w:p>
        </w:tc>
        <w:tc>
          <w:tcPr>
            <w:tcW w:w="2520" w:type="dxa"/>
            <w:tcMar>
              <w:left w:w="43" w:type="dxa"/>
              <w:right w:w="43" w:type="dxa"/>
            </w:tcMar>
          </w:tcPr>
          <w:p w:rsidR="00264E32" w:rsidRPr="00D900D3" w:rsidRDefault="00264E32" w:rsidP="00264E32">
            <w:pPr>
              <w:rPr>
                <w:sz w:val="16"/>
                <w:szCs w:val="16"/>
              </w:rPr>
            </w:pPr>
            <w:r w:rsidRPr="00D900D3">
              <w:rPr>
                <w:sz w:val="16"/>
                <w:szCs w:val="16"/>
              </w:rPr>
              <w:t>+Obstacles common, naturally occurring, often substantial, and intended to provide increased challenge.</w:t>
            </w:r>
          </w:p>
          <w:p w:rsidR="00264E32" w:rsidRPr="00D900D3" w:rsidRDefault="00264E32" w:rsidP="00264E32">
            <w:pPr>
              <w:rPr>
                <w:sz w:val="16"/>
                <w:szCs w:val="16"/>
              </w:rPr>
            </w:pPr>
            <w:r w:rsidRPr="00D900D3">
              <w:rPr>
                <w:sz w:val="16"/>
                <w:szCs w:val="16"/>
              </w:rPr>
              <w:t>+Narrow passages; brush,</w:t>
            </w:r>
            <w:r w:rsidR="00B325C3">
              <w:rPr>
                <w:sz w:val="16"/>
                <w:szCs w:val="16"/>
              </w:rPr>
              <w:t xml:space="preserve"> </w:t>
            </w:r>
            <w:r w:rsidRPr="00D900D3">
              <w:rPr>
                <w:sz w:val="16"/>
                <w:szCs w:val="16"/>
              </w:rPr>
              <w:t>steep grades, rocks and logs present.</w:t>
            </w:r>
          </w:p>
        </w:tc>
        <w:tc>
          <w:tcPr>
            <w:tcW w:w="2610" w:type="dxa"/>
            <w:tcMar>
              <w:left w:w="43" w:type="dxa"/>
              <w:right w:w="43" w:type="dxa"/>
            </w:tcMar>
          </w:tcPr>
          <w:p w:rsidR="00264E32" w:rsidRPr="00D900D3" w:rsidRDefault="00264E32" w:rsidP="00264E32">
            <w:pPr>
              <w:rPr>
                <w:sz w:val="16"/>
                <w:szCs w:val="16"/>
              </w:rPr>
            </w:pPr>
            <w:r w:rsidRPr="00D900D3">
              <w:rPr>
                <w:sz w:val="16"/>
                <w:szCs w:val="16"/>
              </w:rPr>
              <w:t>+Obstacles may be common, substantial, and intended to provide increased challenge.</w:t>
            </w:r>
          </w:p>
          <w:p w:rsidR="00264E32" w:rsidRPr="00D900D3" w:rsidRDefault="00264E32" w:rsidP="00264E32">
            <w:pPr>
              <w:rPr>
                <w:sz w:val="16"/>
                <w:szCs w:val="16"/>
              </w:rPr>
            </w:pPr>
            <w:r w:rsidRPr="00D900D3">
              <w:rPr>
                <w:sz w:val="16"/>
                <w:szCs w:val="16"/>
              </w:rPr>
              <w:t xml:space="preserve">+Blockages cleared to define route and protect resources. </w:t>
            </w:r>
          </w:p>
          <w:p w:rsidR="00264E32" w:rsidRPr="00D900D3" w:rsidRDefault="00264E32" w:rsidP="00264E32">
            <w:pPr>
              <w:rPr>
                <w:sz w:val="16"/>
                <w:szCs w:val="16"/>
              </w:rPr>
            </w:pPr>
            <w:r w:rsidRPr="00D900D3">
              <w:rPr>
                <w:sz w:val="16"/>
                <w:szCs w:val="16"/>
              </w:rPr>
              <w:t xml:space="preserve">+Vegetation may encroach into </w:t>
            </w:r>
            <w:proofErr w:type="spellStart"/>
            <w:r w:rsidRPr="00D900D3">
              <w:rPr>
                <w:sz w:val="16"/>
                <w:szCs w:val="16"/>
              </w:rPr>
              <w:t>trailway</w:t>
            </w:r>
            <w:proofErr w:type="spellEnd"/>
            <w:r w:rsidRPr="00D900D3">
              <w:rPr>
                <w:sz w:val="16"/>
                <w:szCs w:val="16"/>
              </w:rPr>
              <w:t>.</w:t>
            </w:r>
          </w:p>
        </w:tc>
        <w:tc>
          <w:tcPr>
            <w:tcW w:w="2430" w:type="dxa"/>
            <w:tcMar>
              <w:left w:w="43" w:type="dxa"/>
              <w:right w:w="43" w:type="dxa"/>
            </w:tcMar>
          </w:tcPr>
          <w:p w:rsidR="00B325C3" w:rsidRDefault="00264E32" w:rsidP="00264E32">
            <w:pPr>
              <w:rPr>
                <w:sz w:val="16"/>
                <w:szCs w:val="16"/>
              </w:rPr>
            </w:pPr>
            <w:r w:rsidRPr="00D900D3">
              <w:rPr>
                <w:sz w:val="16"/>
                <w:szCs w:val="16"/>
              </w:rPr>
              <w:t>+Obstacles may be</w:t>
            </w:r>
            <w:r w:rsidR="00B325C3">
              <w:rPr>
                <w:sz w:val="16"/>
                <w:szCs w:val="16"/>
              </w:rPr>
              <w:t xml:space="preserve"> </w:t>
            </w:r>
            <w:r w:rsidRPr="00D900D3">
              <w:rPr>
                <w:sz w:val="16"/>
                <w:szCs w:val="16"/>
              </w:rPr>
              <w:t>common, but not substantial or intended to</w:t>
            </w:r>
            <w:r w:rsidR="00B325C3">
              <w:rPr>
                <w:sz w:val="16"/>
                <w:szCs w:val="16"/>
              </w:rPr>
              <w:t xml:space="preserve"> </w:t>
            </w:r>
            <w:r w:rsidRPr="00D900D3">
              <w:rPr>
                <w:sz w:val="16"/>
                <w:szCs w:val="16"/>
              </w:rPr>
              <w:t xml:space="preserve">provide challenge. </w:t>
            </w:r>
          </w:p>
          <w:p w:rsidR="00264E32" w:rsidRPr="00D900D3" w:rsidRDefault="00264E32" w:rsidP="00264E32">
            <w:pPr>
              <w:rPr>
                <w:sz w:val="16"/>
                <w:szCs w:val="16"/>
              </w:rPr>
            </w:pPr>
            <w:r w:rsidRPr="00D900D3">
              <w:rPr>
                <w:sz w:val="16"/>
                <w:szCs w:val="16"/>
              </w:rPr>
              <w:t xml:space="preserve">+Vegetation cleared outside of </w:t>
            </w:r>
            <w:proofErr w:type="spellStart"/>
            <w:r w:rsidRPr="00D900D3">
              <w:rPr>
                <w:sz w:val="16"/>
                <w:szCs w:val="16"/>
              </w:rPr>
              <w:t>trailway</w:t>
            </w:r>
            <w:proofErr w:type="spellEnd"/>
            <w:r w:rsidRPr="00D900D3">
              <w:rPr>
                <w:sz w:val="16"/>
                <w:szCs w:val="16"/>
              </w:rPr>
              <w:t>.</w:t>
            </w:r>
          </w:p>
        </w:tc>
        <w:tc>
          <w:tcPr>
            <w:tcW w:w="3240" w:type="dxa"/>
            <w:tcMar>
              <w:left w:w="43" w:type="dxa"/>
              <w:right w:w="43" w:type="dxa"/>
            </w:tcMar>
          </w:tcPr>
          <w:p w:rsidR="00264E32" w:rsidRPr="00D900D3" w:rsidRDefault="00264E32" w:rsidP="00264E32">
            <w:pPr>
              <w:rPr>
                <w:sz w:val="16"/>
                <w:szCs w:val="16"/>
              </w:rPr>
            </w:pPr>
            <w:r w:rsidRPr="00D900D3">
              <w:rPr>
                <w:sz w:val="16"/>
                <w:szCs w:val="16"/>
              </w:rPr>
              <w:t xml:space="preserve">Obstacles infrequent and insubstantial. </w:t>
            </w:r>
          </w:p>
          <w:p w:rsidR="00264E32" w:rsidRPr="00D900D3" w:rsidRDefault="00264E32" w:rsidP="00264E32">
            <w:pPr>
              <w:rPr>
                <w:sz w:val="16"/>
                <w:szCs w:val="16"/>
              </w:rPr>
            </w:pPr>
            <w:r w:rsidRPr="00D900D3">
              <w:rPr>
                <w:sz w:val="16"/>
                <w:szCs w:val="16"/>
              </w:rPr>
              <w:t xml:space="preserve">+Vegetation cleared outside of </w:t>
            </w:r>
            <w:proofErr w:type="spellStart"/>
            <w:r w:rsidRPr="00D900D3">
              <w:rPr>
                <w:sz w:val="16"/>
                <w:szCs w:val="16"/>
              </w:rPr>
              <w:t>trailway</w:t>
            </w:r>
            <w:proofErr w:type="spellEnd"/>
            <w:r w:rsidRPr="00D900D3">
              <w:rPr>
                <w:sz w:val="16"/>
                <w:szCs w:val="16"/>
              </w:rPr>
              <w:t>.</w:t>
            </w:r>
          </w:p>
        </w:tc>
        <w:tc>
          <w:tcPr>
            <w:tcW w:w="2425" w:type="dxa"/>
            <w:tcMar>
              <w:left w:w="43" w:type="dxa"/>
              <w:right w:w="43" w:type="dxa"/>
            </w:tcMar>
          </w:tcPr>
          <w:p w:rsidR="00264E32" w:rsidRPr="00D900D3" w:rsidRDefault="00264E32" w:rsidP="00264E32">
            <w:pPr>
              <w:rPr>
                <w:sz w:val="16"/>
                <w:szCs w:val="16"/>
              </w:rPr>
            </w:pPr>
            <w:r w:rsidRPr="00D900D3">
              <w:rPr>
                <w:sz w:val="16"/>
                <w:szCs w:val="16"/>
              </w:rPr>
              <w:t>+Obstacles not present.</w:t>
            </w:r>
          </w:p>
          <w:p w:rsidR="00264E32" w:rsidRPr="00D900D3" w:rsidRDefault="00264E32" w:rsidP="00264E32">
            <w:pPr>
              <w:rPr>
                <w:sz w:val="16"/>
                <w:szCs w:val="16"/>
              </w:rPr>
            </w:pPr>
            <w:r w:rsidRPr="00D900D3">
              <w:rPr>
                <w:sz w:val="16"/>
                <w:szCs w:val="16"/>
              </w:rPr>
              <w:t>+Grades typically &lt; 8%.</w:t>
            </w:r>
          </w:p>
        </w:tc>
      </w:tr>
      <w:tr w:rsidR="00B325C3" w:rsidRPr="00D900D3" w:rsidTr="006B66E4">
        <w:tc>
          <w:tcPr>
            <w:tcW w:w="1165" w:type="dxa"/>
            <w:tcMar>
              <w:left w:w="43" w:type="dxa"/>
              <w:right w:w="43" w:type="dxa"/>
            </w:tcMar>
          </w:tcPr>
          <w:p w:rsidR="003A561F" w:rsidRPr="00D900D3" w:rsidRDefault="003A561F" w:rsidP="00654A0A">
            <w:pPr>
              <w:rPr>
                <w:sz w:val="16"/>
                <w:szCs w:val="16"/>
              </w:rPr>
            </w:pPr>
            <w:r w:rsidRPr="00D900D3">
              <w:rPr>
                <w:sz w:val="16"/>
                <w:szCs w:val="16"/>
              </w:rPr>
              <w:t>Constructed Features &amp; Trail Elements</w:t>
            </w:r>
          </w:p>
        </w:tc>
        <w:tc>
          <w:tcPr>
            <w:tcW w:w="2520" w:type="dxa"/>
            <w:tcMar>
              <w:left w:w="43" w:type="dxa"/>
              <w:right w:w="43" w:type="dxa"/>
            </w:tcMar>
          </w:tcPr>
          <w:p w:rsidR="003A561F" w:rsidRPr="00D900D3" w:rsidRDefault="003A561F" w:rsidP="00654A0A">
            <w:pPr>
              <w:rPr>
                <w:rFonts w:eastAsia="Wingdings-Regular" w:cs="ArialMT"/>
                <w:sz w:val="16"/>
                <w:szCs w:val="16"/>
              </w:rPr>
            </w:pPr>
            <w:r w:rsidRPr="00D900D3">
              <w:rPr>
                <w:sz w:val="16"/>
                <w:szCs w:val="16"/>
              </w:rPr>
              <w:t>+</w:t>
            </w:r>
            <w:r w:rsidRPr="00D900D3">
              <w:rPr>
                <w:rFonts w:eastAsia="Wingdings-Regular" w:cs="ArialMT"/>
                <w:sz w:val="16"/>
                <w:szCs w:val="16"/>
              </w:rPr>
              <w:t xml:space="preserve">Structures minimal to nonexistent. </w:t>
            </w:r>
          </w:p>
          <w:p w:rsidR="003A561F" w:rsidRPr="00D900D3" w:rsidRDefault="003A561F" w:rsidP="00654A0A">
            <w:pPr>
              <w:rPr>
                <w:rFonts w:eastAsia="Wingdings-Regular" w:cs="ArialMT"/>
                <w:sz w:val="16"/>
                <w:szCs w:val="16"/>
              </w:rPr>
            </w:pPr>
            <w:r w:rsidRPr="00D900D3">
              <w:rPr>
                <w:sz w:val="16"/>
                <w:szCs w:val="16"/>
              </w:rPr>
              <w:t>+</w:t>
            </w:r>
            <w:r w:rsidRPr="00D900D3">
              <w:rPr>
                <w:rFonts w:eastAsia="Wingdings-Regular" w:cs="ArialMT"/>
                <w:sz w:val="16"/>
                <w:szCs w:val="16"/>
              </w:rPr>
              <w:t xml:space="preserve">Drainage typically provided without structures. </w:t>
            </w:r>
          </w:p>
          <w:p w:rsidR="003A561F" w:rsidRPr="00D900D3" w:rsidRDefault="003A561F" w:rsidP="00654A0A">
            <w:pPr>
              <w:rPr>
                <w:rFonts w:eastAsia="Wingdings-Regular" w:cs="ArialMT"/>
                <w:sz w:val="16"/>
                <w:szCs w:val="16"/>
              </w:rPr>
            </w:pPr>
            <w:r w:rsidRPr="00D900D3">
              <w:rPr>
                <w:sz w:val="16"/>
                <w:szCs w:val="16"/>
              </w:rPr>
              <w:t>+</w:t>
            </w:r>
            <w:r w:rsidRPr="00D900D3">
              <w:rPr>
                <w:rFonts w:eastAsia="Wingdings-Regular" w:cs="ArialMT"/>
                <w:sz w:val="16"/>
                <w:szCs w:val="16"/>
              </w:rPr>
              <w:t xml:space="preserve">Natural fords. </w:t>
            </w:r>
          </w:p>
          <w:p w:rsidR="003A561F" w:rsidRPr="00D900D3" w:rsidRDefault="003A561F" w:rsidP="00654A0A">
            <w:pPr>
              <w:rPr>
                <w:rFonts w:eastAsia="Wingdings-Regular" w:cs="ArialMT"/>
                <w:sz w:val="16"/>
                <w:szCs w:val="16"/>
              </w:rPr>
            </w:pPr>
            <w:r w:rsidRPr="00D900D3">
              <w:rPr>
                <w:sz w:val="16"/>
                <w:szCs w:val="16"/>
              </w:rPr>
              <w:t>+</w:t>
            </w:r>
            <w:r w:rsidRPr="00D900D3">
              <w:rPr>
                <w:rFonts w:eastAsia="Wingdings-Regular" w:cs="ArialMT"/>
                <w:sz w:val="16"/>
                <w:szCs w:val="16"/>
              </w:rPr>
              <w:t>Typically no bridges.</w:t>
            </w:r>
          </w:p>
        </w:tc>
        <w:tc>
          <w:tcPr>
            <w:tcW w:w="2610" w:type="dxa"/>
            <w:tcMar>
              <w:left w:w="43" w:type="dxa"/>
              <w:right w:w="43" w:type="dxa"/>
            </w:tcMar>
          </w:tcPr>
          <w:p w:rsidR="003A561F" w:rsidRPr="00D900D3" w:rsidRDefault="003A561F" w:rsidP="00654A0A">
            <w:pPr>
              <w:rPr>
                <w:rFonts w:eastAsia="Wingdings-Regular" w:cs="ArialMT"/>
                <w:sz w:val="16"/>
                <w:szCs w:val="16"/>
              </w:rPr>
            </w:pPr>
            <w:r w:rsidRPr="00D900D3">
              <w:rPr>
                <w:sz w:val="16"/>
                <w:szCs w:val="16"/>
              </w:rPr>
              <w:t>+</w:t>
            </w:r>
            <w:r w:rsidRPr="00D900D3">
              <w:rPr>
                <w:rFonts w:eastAsia="Wingdings-Regular" w:cs="ArialMT"/>
                <w:sz w:val="16"/>
                <w:szCs w:val="16"/>
              </w:rPr>
              <w:t xml:space="preserve">Structures of limited size, scale, and quantity; typically constructed of native materials. </w:t>
            </w:r>
          </w:p>
          <w:p w:rsidR="00660B19" w:rsidRDefault="003A561F" w:rsidP="00660B19">
            <w:pPr>
              <w:rPr>
                <w:rFonts w:eastAsia="Wingdings-Regular" w:cs="ArialMT"/>
                <w:sz w:val="16"/>
                <w:szCs w:val="16"/>
              </w:rPr>
            </w:pPr>
            <w:r w:rsidRPr="00D900D3">
              <w:rPr>
                <w:sz w:val="16"/>
                <w:szCs w:val="16"/>
              </w:rPr>
              <w:t>+</w:t>
            </w:r>
            <w:r w:rsidRPr="00D900D3">
              <w:rPr>
                <w:rFonts w:eastAsia="Wingdings-Regular" w:cs="ArialMT"/>
                <w:sz w:val="16"/>
                <w:szCs w:val="16"/>
              </w:rPr>
              <w:t xml:space="preserve">Structures adequate to protect trail infrastructure and resources. </w:t>
            </w:r>
          </w:p>
          <w:p w:rsidR="003A561F" w:rsidRPr="00D900D3" w:rsidRDefault="003A561F" w:rsidP="00660B19">
            <w:pPr>
              <w:rPr>
                <w:rFonts w:eastAsia="Wingdings-Regular" w:cs="ArialMT"/>
                <w:sz w:val="16"/>
                <w:szCs w:val="16"/>
              </w:rPr>
            </w:pPr>
            <w:r w:rsidRPr="00D900D3">
              <w:rPr>
                <w:sz w:val="16"/>
                <w:szCs w:val="16"/>
              </w:rPr>
              <w:t>+</w:t>
            </w:r>
            <w:r w:rsidRPr="00D900D3">
              <w:rPr>
                <w:rFonts w:eastAsia="Wingdings-Regular" w:cs="ArialMT"/>
                <w:sz w:val="16"/>
                <w:szCs w:val="16"/>
              </w:rPr>
              <w:t>Bridges as needed for resource protection and appropriate access.</w:t>
            </w:r>
            <w:r w:rsidR="00660B19">
              <w:rPr>
                <w:rFonts w:eastAsia="Wingdings-Regular" w:cs="ArialMT"/>
                <w:sz w:val="16"/>
                <w:szCs w:val="16"/>
              </w:rPr>
              <w:t xml:space="preserve"> (</w:t>
            </w:r>
            <w:r w:rsidR="00660B19">
              <w:rPr>
                <w:sz w:val="16"/>
                <w:szCs w:val="16"/>
              </w:rPr>
              <w:t>usually n</w:t>
            </w:r>
            <w:r w:rsidR="00660B19" w:rsidRPr="00D900D3">
              <w:rPr>
                <w:rFonts w:eastAsia="Wingdings-Regular" w:cs="ArialMT"/>
                <w:sz w:val="16"/>
                <w:szCs w:val="16"/>
              </w:rPr>
              <w:t>atural fords</w:t>
            </w:r>
            <w:r w:rsidR="00660B19">
              <w:rPr>
                <w:rFonts w:eastAsia="Wingdings-Regular" w:cs="ArialMT"/>
                <w:sz w:val="16"/>
                <w:szCs w:val="16"/>
              </w:rPr>
              <w:t>)</w:t>
            </w:r>
          </w:p>
        </w:tc>
        <w:tc>
          <w:tcPr>
            <w:tcW w:w="2430" w:type="dxa"/>
            <w:tcMar>
              <w:left w:w="43" w:type="dxa"/>
              <w:right w:w="43" w:type="dxa"/>
            </w:tcMar>
          </w:tcPr>
          <w:p w:rsidR="003A561F" w:rsidRPr="00D900D3" w:rsidRDefault="003A561F" w:rsidP="00654A0A">
            <w:pPr>
              <w:rPr>
                <w:rFonts w:eastAsia="Wingdings-Regular" w:cs="ArialMT"/>
                <w:sz w:val="16"/>
                <w:szCs w:val="16"/>
              </w:rPr>
            </w:pPr>
            <w:r w:rsidRPr="00D900D3">
              <w:rPr>
                <w:sz w:val="16"/>
                <w:szCs w:val="16"/>
              </w:rPr>
              <w:t>+</w:t>
            </w:r>
            <w:r w:rsidRPr="00D900D3">
              <w:rPr>
                <w:rFonts w:eastAsia="Wingdings-Regular" w:cs="ArialMT"/>
                <w:sz w:val="16"/>
                <w:szCs w:val="16"/>
              </w:rPr>
              <w:t xml:space="preserve">Structures may be common and substantial; constructed of imported or native materials. </w:t>
            </w:r>
          </w:p>
          <w:p w:rsidR="003A561F" w:rsidRPr="00D900D3" w:rsidRDefault="003A561F" w:rsidP="00654A0A">
            <w:pPr>
              <w:rPr>
                <w:rFonts w:eastAsia="Wingdings-Regular" w:cs="ArialMT"/>
                <w:sz w:val="16"/>
                <w:szCs w:val="16"/>
              </w:rPr>
            </w:pPr>
            <w:r w:rsidRPr="00D900D3">
              <w:rPr>
                <w:sz w:val="16"/>
                <w:szCs w:val="16"/>
              </w:rPr>
              <w:t>+</w:t>
            </w:r>
            <w:r w:rsidRPr="00D900D3">
              <w:rPr>
                <w:rFonts w:eastAsia="Wingdings-Regular" w:cs="ArialMT"/>
                <w:sz w:val="16"/>
                <w:szCs w:val="16"/>
              </w:rPr>
              <w:t xml:space="preserve">Natural or constructed fords. </w:t>
            </w:r>
          </w:p>
          <w:p w:rsidR="003A561F" w:rsidRPr="00D900D3" w:rsidRDefault="003A561F" w:rsidP="00654A0A">
            <w:pPr>
              <w:rPr>
                <w:rFonts w:eastAsia="Wingdings-Regular" w:cs="ArialMT"/>
                <w:sz w:val="16"/>
                <w:szCs w:val="16"/>
              </w:rPr>
            </w:pPr>
            <w:r w:rsidRPr="00D900D3">
              <w:rPr>
                <w:sz w:val="16"/>
                <w:szCs w:val="16"/>
              </w:rPr>
              <w:t>+</w:t>
            </w:r>
            <w:r w:rsidRPr="00D900D3">
              <w:rPr>
                <w:rFonts w:eastAsia="Wingdings-Regular" w:cs="ArialMT"/>
                <w:sz w:val="16"/>
                <w:szCs w:val="16"/>
              </w:rPr>
              <w:t>Bridges as needed for resource protection and appropriate access.</w:t>
            </w:r>
          </w:p>
        </w:tc>
        <w:tc>
          <w:tcPr>
            <w:tcW w:w="3240" w:type="dxa"/>
            <w:tcMar>
              <w:left w:w="43" w:type="dxa"/>
              <w:right w:w="43" w:type="dxa"/>
            </w:tcMar>
          </w:tcPr>
          <w:p w:rsidR="003A561F" w:rsidRPr="00D900D3" w:rsidRDefault="003A561F" w:rsidP="00654A0A">
            <w:pPr>
              <w:rPr>
                <w:rFonts w:eastAsia="Wingdings-Regular" w:cs="ArialMT"/>
                <w:sz w:val="16"/>
                <w:szCs w:val="16"/>
              </w:rPr>
            </w:pPr>
            <w:r w:rsidRPr="00D900D3">
              <w:rPr>
                <w:sz w:val="16"/>
                <w:szCs w:val="16"/>
              </w:rPr>
              <w:t>+</w:t>
            </w:r>
            <w:r w:rsidRPr="00D900D3">
              <w:rPr>
                <w:rFonts w:eastAsia="Wingdings-Regular" w:cs="ArialMT"/>
                <w:sz w:val="16"/>
                <w:szCs w:val="16"/>
              </w:rPr>
              <w:t xml:space="preserve">Structures frequent and substantial; typically constructed of imported materials. </w:t>
            </w:r>
          </w:p>
          <w:p w:rsidR="003A561F" w:rsidRPr="00D900D3" w:rsidRDefault="003A561F" w:rsidP="00654A0A">
            <w:pPr>
              <w:rPr>
                <w:rFonts w:eastAsia="Wingdings-Regular" w:cs="ArialMT"/>
                <w:sz w:val="16"/>
                <w:szCs w:val="16"/>
              </w:rPr>
            </w:pPr>
            <w:r w:rsidRPr="00D900D3">
              <w:rPr>
                <w:sz w:val="16"/>
                <w:szCs w:val="16"/>
              </w:rPr>
              <w:t>+</w:t>
            </w:r>
            <w:r w:rsidRPr="00D900D3">
              <w:rPr>
                <w:rFonts w:eastAsia="Wingdings-Regular" w:cs="ArialMT"/>
                <w:sz w:val="16"/>
                <w:szCs w:val="16"/>
              </w:rPr>
              <w:t xml:space="preserve">Constructed or natural fords. </w:t>
            </w:r>
          </w:p>
          <w:p w:rsidR="003A561F" w:rsidRPr="00D900D3" w:rsidRDefault="003A561F" w:rsidP="00654A0A">
            <w:pPr>
              <w:rPr>
                <w:rFonts w:eastAsia="Wingdings-Regular" w:cs="ArialMT"/>
                <w:sz w:val="16"/>
                <w:szCs w:val="16"/>
              </w:rPr>
            </w:pPr>
            <w:r w:rsidRPr="00D900D3">
              <w:rPr>
                <w:sz w:val="16"/>
                <w:szCs w:val="16"/>
              </w:rPr>
              <w:t>+</w:t>
            </w:r>
            <w:r w:rsidRPr="00D900D3">
              <w:rPr>
                <w:rFonts w:eastAsia="Wingdings-Regular" w:cs="ArialMT"/>
                <w:sz w:val="16"/>
                <w:szCs w:val="16"/>
              </w:rPr>
              <w:t xml:space="preserve">Bridges as needed for resource protection and user convenience. </w:t>
            </w:r>
          </w:p>
          <w:p w:rsidR="003A561F" w:rsidRPr="00D900D3" w:rsidRDefault="003A561F" w:rsidP="00654A0A">
            <w:pPr>
              <w:rPr>
                <w:sz w:val="16"/>
                <w:szCs w:val="16"/>
              </w:rPr>
            </w:pPr>
            <w:r w:rsidRPr="00D900D3">
              <w:rPr>
                <w:sz w:val="16"/>
                <w:szCs w:val="16"/>
              </w:rPr>
              <w:t>+</w:t>
            </w:r>
            <w:r w:rsidRPr="00D900D3">
              <w:rPr>
                <w:rFonts w:eastAsia="Wingdings-Regular" w:cs="ArialMT"/>
                <w:sz w:val="16"/>
                <w:szCs w:val="16"/>
              </w:rPr>
              <w:t>Trailside amenities may be present.</w:t>
            </w:r>
          </w:p>
        </w:tc>
        <w:tc>
          <w:tcPr>
            <w:tcW w:w="2425" w:type="dxa"/>
            <w:tcMar>
              <w:left w:w="43" w:type="dxa"/>
              <w:right w:w="43" w:type="dxa"/>
            </w:tcMar>
          </w:tcPr>
          <w:p w:rsidR="003A561F" w:rsidRPr="00D900D3" w:rsidRDefault="003A561F" w:rsidP="00654A0A">
            <w:pPr>
              <w:rPr>
                <w:rFonts w:eastAsia="Wingdings-Regular" w:cs="ArialMT"/>
                <w:sz w:val="16"/>
                <w:szCs w:val="16"/>
              </w:rPr>
            </w:pPr>
            <w:r w:rsidRPr="00D900D3">
              <w:rPr>
                <w:sz w:val="16"/>
                <w:szCs w:val="16"/>
              </w:rPr>
              <w:t>+</w:t>
            </w:r>
            <w:r w:rsidRPr="00D900D3">
              <w:rPr>
                <w:rFonts w:eastAsia="Wingdings-Regular" w:cs="ArialMT"/>
                <w:sz w:val="16"/>
                <w:szCs w:val="16"/>
              </w:rPr>
              <w:t xml:space="preserve">Structures frequent or continuous; typically constructed of imported materials. </w:t>
            </w:r>
          </w:p>
          <w:p w:rsidR="003A561F" w:rsidRPr="00D900D3" w:rsidRDefault="003A561F" w:rsidP="00654A0A">
            <w:pPr>
              <w:rPr>
                <w:rFonts w:eastAsia="Wingdings-Regular" w:cs="ArialMT"/>
                <w:sz w:val="16"/>
                <w:szCs w:val="16"/>
              </w:rPr>
            </w:pPr>
            <w:r w:rsidRPr="00D900D3">
              <w:rPr>
                <w:sz w:val="16"/>
                <w:szCs w:val="16"/>
              </w:rPr>
              <w:t>+</w:t>
            </w:r>
            <w:r w:rsidRPr="00D900D3">
              <w:rPr>
                <w:rFonts w:eastAsia="Wingdings-Regular" w:cs="ArialMT"/>
                <w:sz w:val="16"/>
                <w:szCs w:val="16"/>
              </w:rPr>
              <w:t>May include bridges, boardwalks, curbs, handrails, trailside amenities, and similar features.</w:t>
            </w:r>
          </w:p>
          <w:p w:rsidR="003A561F" w:rsidRPr="00D900D3" w:rsidRDefault="003A561F" w:rsidP="00654A0A">
            <w:pPr>
              <w:rPr>
                <w:sz w:val="16"/>
                <w:szCs w:val="16"/>
              </w:rPr>
            </w:pPr>
          </w:p>
        </w:tc>
      </w:tr>
      <w:tr w:rsidR="00B325C3" w:rsidRPr="00D900D3" w:rsidTr="006B66E4">
        <w:tc>
          <w:tcPr>
            <w:tcW w:w="1165" w:type="dxa"/>
            <w:tcMar>
              <w:left w:w="43" w:type="dxa"/>
              <w:right w:w="43" w:type="dxa"/>
            </w:tcMar>
          </w:tcPr>
          <w:p w:rsidR="003A561F" w:rsidRPr="00D900D3" w:rsidRDefault="003A561F" w:rsidP="00654A0A">
            <w:pPr>
              <w:rPr>
                <w:sz w:val="16"/>
                <w:szCs w:val="16"/>
              </w:rPr>
            </w:pPr>
            <w:r w:rsidRPr="00D900D3">
              <w:rPr>
                <w:sz w:val="16"/>
                <w:szCs w:val="16"/>
              </w:rPr>
              <w:t>Signs</w:t>
            </w:r>
            <w:r w:rsidR="008C52AE">
              <w:rPr>
                <w:sz w:val="16"/>
                <w:szCs w:val="16"/>
                <w:vertAlign w:val="superscript"/>
              </w:rPr>
              <w:t>3</w:t>
            </w:r>
          </w:p>
        </w:tc>
        <w:tc>
          <w:tcPr>
            <w:tcW w:w="2520" w:type="dxa"/>
            <w:tcMar>
              <w:left w:w="43" w:type="dxa"/>
              <w:right w:w="43" w:type="dxa"/>
            </w:tcMar>
          </w:tcPr>
          <w:p w:rsidR="003A561F" w:rsidRPr="0066415B" w:rsidRDefault="003A561F" w:rsidP="00654A0A">
            <w:pPr>
              <w:rPr>
                <w:rFonts w:eastAsia="Wingdings-Regular" w:cs="ArialMT"/>
                <w:strike/>
                <w:sz w:val="16"/>
                <w:szCs w:val="16"/>
              </w:rPr>
            </w:pPr>
          </w:p>
        </w:tc>
        <w:tc>
          <w:tcPr>
            <w:tcW w:w="2610" w:type="dxa"/>
            <w:tcMar>
              <w:left w:w="43" w:type="dxa"/>
              <w:right w:w="43" w:type="dxa"/>
            </w:tcMar>
          </w:tcPr>
          <w:p w:rsidR="003A561F" w:rsidRPr="0066415B" w:rsidRDefault="003A561F" w:rsidP="00654A0A">
            <w:pPr>
              <w:rPr>
                <w:rFonts w:eastAsia="Wingdings-Regular" w:cs="ArialMT"/>
                <w:strike/>
                <w:sz w:val="16"/>
                <w:szCs w:val="16"/>
              </w:rPr>
            </w:pPr>
          </w:p>
        </w:tc>
        <w:tc>
          <w:tcPr>
            <w:tcW w:w="2430" w:type="dxa"/>
            <w:tcMar>
              <w:left w:w="43" w:type="dxa"/>
              <w:right w:w="43" w:type="dxa"/>
            </w:tcMar>
          </w:tcPr>
          <w:p w:rsidR="003A561F" w:rsidRPr="0066415B" w:rsidRDefault="003A561F" w:rsidP="00654A0A">
            <w:pPr>
              <w:rPr>
                <w:strike/>
                <w:sz w:val="16"/>
                <w:szCs w:val="16"/>
              </w:rPr>
            </w:pPr>
          </w:p>
        </w:tc>
        <w:tc>
          <w:tcPr>
            <w:tcW w:w="3240" w:type="dxa"/>
            <w:tcMar>
              <w:left w:w="43" w:type="dxa"/>
              <w:right w:w="43" w:type="dxa"/>
            </w:tcMar>
          </w:tcPr>
          <w:p w:rsidR="003A561F" w:rsidRPr="0066415B" w:rsidRDefault="003A561F" w:rsidP="00654A0A">
            <w:pPr>
              <w:rPr>
                <w:rFonts w:eastAsia="Wingdings-Regular" w:cs="ArialMT"/>
                <w:strike/>
                <w:sz w:val="16"/>
                <w:szCs w:val="16"/>
              </w:rPr>
            </w:pPr>
          </w:p>
        </w:tc>
        <w:tc>
          <w:tcPr>
            <w:tcW w:w="2425" w:type="dxa"/>
            <w:tcMar>
              <w:left w:w="43" w:type="dxa"/>
              <w:right w:w="43" w:type="dxa"/>
            </w:tcMar>
          </w:tcPr>
          <w:p w:rsidR="003A561F" w:rsidRPr="0066415B" w:rsidRDefault="003A561F" w:rsidP="00654A0A">
            <w:pPr>
              <w:rPr>
                <w:rFonts w:eastAsia="Wingdings-Regular" w:cs="ArialMT"/>
                <w:strike/>
                <w:sz w:val="16"/>
                <w:szCs w:val="16"/>
              </w:rPr>
            </w:pPr>
          </w:p>
        </w:tc>
      </w:tr>
      <w:tr w:rsidR="00B325C3" w:rsidRPr="00D900D3" w:rsidTr="006B66E4">
        <w:tc>
          <w:tcPr>
            <w:tcW w:w="1165" w:type="dxa"/>
            <w:tcMar>
              <w:left w:w="43" w:type="dxa"/>
              <w:right w:w="43" w:type="dxa"/>
            </w:tcMar>
          </w:tcPr>
          <w:p w:rsidR="003A561F" w:rsidRPr="00D900D3" w:rsidRDefault="0066415B" w:rsidP="00654A0A">
            <w:pPr>
              <w:rPr>
                <w:sz w:val="16"/>
                <w:szCs w:val="16"/>
              </w:rPr>
            </w:pPr>
            <w:r>
              <w:rPr>
                <w:sz w:val="16"/>
                <w:szCs w:val="16"/>
              </w:rPr>
              <w:t>User type</w:t>
            </w:r>
          </w:p>
        </w:tc>
        <w:tc>
          <w:tcPr>
            <w:tcW w:w="2520" w:type="dxa"/>
            <w:tcMar>
              <w:left w:w="43" w:type="dxa"/>
              <w:right w:w="43" w:type="dxa"/>
            </w:tcMar>
          </w:tcPr>
          <w:p w:rsidR="003A561F" w:rsidRPr="00D900D3" w:rsidRDefault="008C52AE" w:rsidP="00654A0A">
            <w:pPr>
              <w:rPr>
                <w:sz w:val="16"/>
                <w:szCs w:val="16"/>
              </w:rPr>
            </w:pPr>
            <w:r>
              <w:rPr>
                <w:sz w:val="16"/>
                <w:szCs w:val="16"/>
              </w:rPr>
              <w:t>John’s list</w:t>
            </w:r>
          </w:p>
        </w:tc>
        <w:tc>
          <w:tcPr>
            <w:tcW w:w="2610" w:type="dxa"/>
            <w:tcMar>
              <w:left w:w="43" w:type="dxa"/>
              <w:right w:w="43" w:type="dxa"/>
            </w:tcMar>
          </w:tcPr>
          <w:p w:rsidR="003A561F" w:rsidRPr="00D900D3" w:rsidRDefault="008C52AE" w:rsidP="00654A0A">
            <w:pPr>
              <w:rPr>
                <w:sz w:val="16"/>
                <w:szCs w:val="16"/>
              </w:rPr>
            </w:pPr>
            <w:r>
              <w:rPr>
                <w:sz w:val="16"/>
                <w:szCs w:val="16"/>
              </w:rPr>
              <w:t>John’s list</w:t>
            </w:r>
          </w:p>
        </w:tc>
        <w:tc>
          <w:tcPr>
            <w:tcW w:w="2430" w:type="dxa"/>
            <w:tcMar>
              <w:left w:w="43" w:type="dxa"/>
              <w:right w:w="43" w:type="dxa"/>
            </w:tcMar>
          </w:tcPr>
          <w:p w:rsidR="003A561F" w:rsidRPr="00D900D3" w:rsidRDefault="008C52AE" w:rsidP="00654A0A">
            <w:pPr>
              <w:rPr>
                <w:rFonts w:eastAsia="Wingdings-Regular" w:cs="ArialMT"/>
                <w:sz w:val="16"/>
                <w:szCs w:val="16"/>
              </w:rPr>
            </w:pPr>
            <w:r>
              <w:rPr>
                <w:sz w:val="16"/>
                <w:szCs w:val="16"/>
              </w:rPr>
              <w:t>John’s list</w:t>
            </w:r>
          </w:p>
        </w:tc>
        <w:tc>
          <w:tcPr>
            <w:tcW w:w="3240" w:type="dxa"/>
            <w:tcMar>
              <w:left w:w="43" w:type="dxa"/>
              <w:right w:w="43" w:type="dxa"/>
            </w:tcMar>
          </w:tcPr>
          <w:p w:rsidR="003A561F" w:rsidRPr="00D900D3" w:rsidRDefault="008C52AE" w:rsidP="00654A0A">
            <w:pPr>
              <w:rPr>
                <w:rFonts w:eastAsia="Wingdings-Regular" w:cs="ArialMT"/>
                <w:sz w:val="16"/>
                <w:szCs w:val="16"/>
              </w:rPr>
            </w:pPr>
            <w:r>
              <w:rPr>
                <w:sz w:val="16"/>
                <w:szCs w:val="16"/>
              </w:rPr>
              <w:t>John’s list</w:t>
            </w:r>
          </w:p>
        </w:tc>
        <w:tc>
          <w:tcPr>
            <w:tcW w:w="2425" w:type="dxa"/>
            <w:tcMar>
              <w:left w:w="43" w:type="dxa"/>
              <w:right w:w="43" w:type="dxa"/>
            </w:tcMar>
          </w:tcPr>
          <w:p w:rsidR="003A561F" w:rsidRPr="00D900D3" w:rsidRDefault="008C52AE" w:rsidP="00654A0A">
            <w:pPr>
              <w:rPr>
                <w:sz w:val="16"/>
                <w:szCs w:val="16"/>
              </w:rPr>
            </w:pPr>
            <w:r>
              <w:rPr>
                <w:sz w:val="16"/>
                <w:szCs w:val="16"/>
              </w:rPr>
              <w:t>John’s list</w:t>
            </w:r>
          </w:p>
        </w:tc>
      </w:tr>
      <w:tr w:rsidR="0066415B" w:rsidRPr="00D900D3" w:rsidTr="006B66E4">
        <w:tc>
          <w:tcPr>
            <w:tcW w:w="1165" w:type="dxa"/>
            <w:tcMar>
              <w:left w:w="43" w:type="dxa"/>
              <w:right w:w="43" w:type="dxa"/>
            </w:tcMar>
          </w:tcPr>
          <w:p w:rsidR="0066415B" w:rsidRDefault="0066415B" w:rsidP="00654A0A">
            <w:pPr>
              <w:rPr>
                <w:sz w:val="16"/>
                <w:szCs w:val="16"/>
              </w:rPr>
            </w:pPr>
            <w:r>
              <w:rPr>
                <w:sz w:val="16"/>
                <w:szCs w:val="16"/>
              </w:rPr>
              <w:t>Volume of use</w:t>
            </w:r>
          </w:p>
        </w:tc>
        <w:tc>
          <w:tcPr>
            <w:tcW w:w="2520" w:type="dxa"/>
            <w:tcMar>
              <w:left w:w="43" w:type="dxa"/>
              <w:right w:w="43" w:type="dxa"/>
            </w:tcMar>
          </w:tcPr>
          <w:p w:rsidR="0066415B" w:rsidRPr="00D900D3" w:rsidRDefault="00C20179" w:rsidP="00654A0A">
            <w:pPr>
              <w:rPr>
                <w:sz w:val="16"/>
                <w:szCs w:val="16"/>
              </w:rPr>
            </w:pPr>
            <w:r>
              <w:rPr>
                <w:sz w:val="16"/>
                <w:szCs w:val="16"/>
              </w:rPr>
              <w:t>Low; 0-10/day</w:t>
            </w:r>
          </w:p>
        </w:tc>
        <w:tc>
          <w:tcPr>
            <w:tcW w:w="2610" w:type="dxa"/>
            <w:tcMar>
              <w:left w:w="43" w:type="dxa"/>
              <w:right w:w="43" w:type="dxa"/>
            </w:tcMar>
          </w:tcPr>
          <w:p w:rsidR="0066415B" w:rsidRPr="00D900D3" w:rsidRDefault="00C20179" w:rsidP="00654A0A">
            <w:pPr>
              <w:rPr>
                <w:sz w:val="16"/>
                <w:szCs w:val="16"/>
              </w:rPr>
            </w:pPr>
            <w:r>
              <w:rPr>
                <w:sz w:val="16"/>
                <w:szCs w:val="16"/>
              </w:rPr>
              <w:t>Low; 3-20/day</w:t>
            </w:r>
          </w:p>
        </w:tc>
        <w:tc>
          <w:tcPr>
            <w:tcW w:w="2430" w:type="dxa"/>
            <w:tcMar>
              <w:left w:w="43" w:type="dxa"/>
              <w:right w:w="43" w:type="dxa"/>
            </w:tcMar>
          </w:tcPr>
          <w:p w:rsidR="0066415B" w:rsidRPr="00D900D3" w:rsidRDefault="00C20179" w:rsidP="00654A0A">
            <w:pPr>
              <w:rPr>
                <w:rFonts w:eastAsia="Wingdings-Regular" w:cs="ArialMT"/>
                <w:sz w:val="16"/>
                <w:szCs w:val="16"/>
              </w:rPr>
            </w:pPr>
            <w:r>
              <w:rPr>
                <w:rFonts w:eastAsia="Wingdings-Regular" w:cs="ArialMT"/>
                <w:sz w:val="16"/>
                <w:szCs w:val="16"/>
              </w:rPr>
              <w:t>Medium; 5-30/day</w:t>
            </w:r>
          </w:p>
        </w:tc>
        <w:tc>
          <w:tcPr>
            <w:tcW w:w="3240" w:type="dxa"/>
            <w:tcMar>
              <w:left w:w="43" w:type="dxa"/>
              <w:right w:w="43" w:type="dxa"/>
            </w:tcMar>
          </w:tcPr>
          <w:p w:rsidR="0066415B" w:rsidRPr="00D900D3" w:rsidRDefault="00C20179" w:rsidP="00654A0A">
            <w:pPr>
              <w:rPr>
                <w:rFonts w:eastAsia="Wingdings-Regular" w:cs="ArialMT"/>
                <w:sz w:val="16"/>
                <w:szCs w:val="16"/>
              </w:rPr>
            </w:pPr>
            <w:r>
              <w:rPr>
                <w:rFonts w:eastAsia="Wingdings-Regular" w:cs="ArialMT"/>
                <w:sz w:val="16"/>
                <w:szCs w:val="16"/>
              </w:rPr>
              <w:t>Medium-high; 10-50/day</w:t>
            </w:r>
          </w:p>
        </w:tc>
        <w:tc>
          <w:tcPr>
            <w:tcW w:w="2425" w:type="dxa"/>
            <w:tcMar>
              <w:left w:w="43" w:type="dxa"/>
              <w:right w:w="43" w:type="dxa"/>
            </w:tcMar>
          </w:tcPr>
          <w:p w:rsidR="0066415B" w:rsidRPr="00D900D3" w:rsidRDefault="00C20179" w:rsidP="00654A0A">
            <w:pPr>
              <w:rPr>
                <w:sz w:val="16"/>
                <w:szCs w:val="16"/>
              </w:rPr>
            </w:pPr>
            <w:r>
              <w:rPr>
                <w:sz w:val="16"/>
                <w:szCs w:val="16"/>
              </w:rPr>
              <w:t>High; 50/day</w:t>
            </w:r>
            <w:r>
              <w:rPr>
                <w:rFonts w:asciiTheme="minorHAnsi" w:hAnsiTheme="minorHAnsi"/>
                <w:sz w:val="16"/>
                <w:szCs w:val="16"/>
              </w:rPr>
              <w:t xml:space="preserve"> </w:t>
            </w:r>
            <m:oMath>
              <m:r>
                <w:rPr>
                  <w:rFonts w:ascii="Cambria Math" w:hAnsi="Cambria Math"/>
                  <w:sz w:val="16"/>
                  <w:szCs w:val="16"/>
                </w:rPr>
                <m:t>≤</m:t>
              </m:r>
            </m:oMath>
          </w:p>
        </w:tc>
      </w:tr>
    </w:tbl>
    <w:p w:rsidR="00B325C3" w:rsidRPr="007449E2" w:rsidRDefault="00B325C3" w:rsidP="00B325C3">
      <w:pPr>
        <w:rPr>
          <w:sz w:val="18"/>
        </w:rPr>
      </w:pPr>
      <w:r w:rsidRPr="007449E2">
        <w:rPr>
          <w:sz w:val="18"/>
        </w:rPr>
        <w:t>1 For National Quality Standards for Trails, Potential Appropriateness of Trail Classes for Managed Uses, Design Parameters, and other related guidance, refer to FSM 2353 and FSH 2309.18.</w:t>
      </w:r>
    </w:p>
    <w:p w:rsidR="008C52AE" w:rsidRDefault="008C52AE" w:rsidP="00B325C3">
      <w:pPr>
        <w:rPr>
          <w:sz w:val="18"/>
        </w:rPr>
      </w:pPr>
      <w:r>
        <w:rPr>
          <w:sz w:val="18"/>
        </w:rPr>
        <w:t>2 Hardened =</w:t>
      </w:r>
    </w:p>
    <w:p w:rsidR="00B325C3" w:rsidRPr="007449E2" w:rsidRDefault="008C52AE" w:rsidP="00B325C3">
      <w:pPr>
        <w:rPr>
          <w:sz w:val="18"/>
        </w:rPr>
      </w:pPr>
      <w:r>
        <w:rPr>
          <w:sz w:val="18"/>
        </w:rPr>
        <w:t>3</w:t>
      </w:r>
      <w:r w:rsidR="00B325C3" w:rsidRPr="007449E2">
        <w:rPr>
          <w:sz w:val="18"/>
        </w:rPr>
        <w:t xml:space="preserve"> For standards and guidelines on the use of signs and posters on trails, refer to the </w:t>
      </w:r>
      <w:r>
        <w:rPr>
          <w:sz w:val="18"/>
        </w:rPr>
        <w:t xml:space="preserve">NYNJTC _______, or the </w:t>
      </w:r>
      <w:r w:rsidR="00B325C3" w:rsidRPr="007449E2">
        <w:rPr>
          <w:sz w:val="18"/>
        </w:rPr>
        <w:t>Sign and Poster Guidelines for the Forest Service (EM-7100-15).</w:t>
      </w:r>
    </w:p>
    <w:p w:rsidR="008C52AE" w:rsidRDefault="008C52AE" w:rsidP="00B325C3">
      <w:pPr>
        <w:rPr>
          <w:sz w:val="18"/>
        </w:rPr>
      </w:pPr>
    </w:p>
    <w:p w:rsidR="008C52AE" w:rsidRDefault="008C52AE" w:rsidP="00B325C3">
      <w:pPr>
        <w:rPr>
          <w:sz w:val="18"/>
        </w:rPr>
      </w:pPr>
    </w:p>
    <w:p w:rsidR="008C52AE" w:rsidRDefault="008C52AE" w:rsidP="00B325C3">
      <w:pPr>
        <w:rPr>
          <w:sz w:val="18"/>
        </w:rPr>
      </w:pPr>
    </w:p>
    <w:p w:rsidR="008C52AE" w:rsidRDefault="008C52AE" w:rsidP="00B325C3">
      <w:pPr>
        <w:rPr>
          <w:sz w:val="18"/>
        </w:rPr>
      </w:pPr>
    </w:p>
    <w:p w:rsidR="008C52AE" w:rsidRDefault="008C52AE" w:rsidP="00B325C3">
      <w:pPr>
        <w:rPr>
          <w:sz w:val="18"/>
        </w:rPr>
      </w:pPr>
    </w:p>
    <w:p w:rsidR="008C52AE" w:rsidRDefault="008C52AE" w:rsidP="00B325C3">
      <w:pPr>
        <w:rPr>
          <w:sz w:val="18"/>
        </w:rPr>
      </w:pPr>
    </w:p>
    <w:p w:rsidR="008C52AE" w:rsidRDefault="008C52AE" w:rsidP="00B325C3">
      <w:pPr>
        <w:rPr>
          <w:sz w:val="18"/>
        </w:rPr>
      </w:pPr>
    </w:p>
    <w:p w:rsidR="008C52AE" w:rsidRDefault="008C52AE" w:rsidP="00B325C3">
      <w:pPr>
        <w:rPr>
          <w:sz w:val="18"/>
        </w:rPr>
      </w:pPr>
    </w:p>
    <w:p w:rsidR="008C52AE" w:rsidRDefault="008C52AE" w:rsidP="00B325C3">
      <w:pPr>
        <w:rPr>
          <w:sz w:val="18"/>
        </w:rPr>
      </w:pPr>
    </w:p>
    <w:p w:rsidR="008C52AE" w:rsidRDefault="008C52AE" w:rsidP="00B325C3">
      <w:pPr>
        <w:rPr>
          <w:sz w:val="18"/>
        </w:rPr>
      </w:pPr>
    </w:p>
    <w:p w:rsidR="008C52AE" w:rsidRDefault="008C52AE" w:rsidP="00B325C3">
      <w:pPr>
        <w:rPr>
          <w:sz w:val="18"/>
        </w:rPr>
      </w:pPr>
    </w:p>
    <w:p w:rsidR="008C52AE" w:rsidRDefault="008C52AE" w:rsidP="00B325C3">
      <w:pPr>
        <w:rPr>
          <w:sz w:val="18"/>
        </w:rPr>
      </w:pPr>
    </w:p>
    <w:p w:rsidR="008C52AE" w:rsidRDefault="008C52AE" w:rsidP="00B325C3">
      <w:pPr>
        <w:rPr>
          <w:sz w:val="18"/>
        </w:rPr>
      </w:pPr>
    </w:p>
    <w:p w:rsidR="008C52AE" w:rsidRDefault="008C52AE" w:rsidP="00B325C3">
      <w:pPr>
        <w:rPr>
          <w:sz w:val="18"/>
        </w:rPr>
      </w:pPr>
    </w:p>
    <w:p w:rsidR="008C52AE" w:rsidRDefault="008C52AE" w:rsidP="00B325C3">
      <w:pPr>
        <w:rPr>
          <w:sz w:val="18"/>
        </w:rPr>
      </w:pPr>
    </w:p>
    <w:p w:rsidR="008C52AE" w:rsidRPr="007449E2" w:rsidRDefault="008C52AE" w:rsidP="00B325C3">
      <w:pPr>
        <w:rPr>
          <w:sz w:val="18"/>
        </w:rPr>
      </w:pPr>
    </w:p>
    <w:p w:rsidR="009F0B3E" w:rsidRDefault="009F0B3E" w:rsidP="009F0B3E">
      <w:r w:rsidRPr="00937159">
        <w:rPr>
          <w:b/>
        </w:rPr>
        <w:lastRenderedPageBreak/>
        <w:t>Design Parameters</w:t>
      </w:r>
      <w:r w:rsidRPr="00460643">
        <w:t xml:space="preserve"> are technical guidelines for the survey, design, construction, maintenance, and assessment of trails, based on their Designed Use and Trail </w:t>
      </w:r>
      <w:r>
        <w:t>Development Level</w:t>
      </w:r>
      <w:r w:rsidRPr="00460643">
        <w:t xml:space="preserve"> and consistent with their management intent</w:t>
      </w:r>
      <w:r w:rsidRPr="00460643">
        <w:rPr>
          <w:vertAlign w:val="superscript"/>
        </w:rPr>
        <w:t>1</w:t>
      </w:r>
      <w:r>
        <w:t xml:space="preserve">. </w:t>
      </w:r>
      <w:r w:rsidRPr="00460643">
        <w:t xml:space="preserve">Local deviations from any Design Parameter may be established based on </w:t>
      </w:r>
      <w:proofErr w:type="spellStart"/>
      <w:r w:rsidRPr="00460643">
        <w:t>trail</w:t>
      </w:r>
      <w:proofErr w:type="spellEnd"/>
      <w:r w:rsidRPr="00460643">
        <w:t xml:space="preserve">-specific conditions, topography, or other factors, provided that deviations </w:t>
      </w:r>
      <w:r>
        <w:t xml:space="preserve">are consistent with the </w:t>
      </w:r>
      <w:r w:rsidRPr="00460643">
        <w:t xml:space="preserve">intent of the </w:t>
      </w:r>
      <w:r>
        <w:t>Development Level</w:t>
      </w:r>
      <w:r w:rsidRPr="00460643">
        <w:t xml:space="preserve">. </w:t>
      </w:r>
    </w:p>
    <w:tbl>
      <w:tblPr>
        <w:tblW w:w="14312" w:type="dxa"/>
        <w:jc w:val="center"/>
        <w:tblCellMar>
          <w:top w:w="86" w:type="dxa"/>
          <w:left w:w="104" w:type="dxa"/>
          <w:bottom w:w="7" w:type="dxa"/>
          <w:right w:w="11" w:type="dxa"/>
        </w:tblCellMar>
        <w:tblLook w:val="04A0" w:firstRow="1" w:lastRow="0" w:firstColumn="1" w:lastColumn="0" w:noHBand="0" w:noVBand="1"/>
      </w:tblPr>
      <w:tblGrid>
        <w:gridCol w:w="812"/>
        <w:gridCol w:w="2340"/>
        <w:gridCol w:w="1710"/>
        <w:gridCol w:w="1980"/>
        <w:gridCol w:w="2880"/>
        <w:gridCol w:w="2430"/>
        <w:gridCol w:w="2160"/>
      </w:tblGrid>
      <w:tr w:rsidR="00AA15D7" w:rsidRPr="00460643" w:rsidTr="00DA2E9D">
        <w:trPr>
          <w:trHeight w:val="154"/>
          <w:jc w:val="center"/>
        </w:trPr>
        <w:tc>
          <w:tcPr>
            <w:tcW w:w="3152" w:type="dxa"/>
            <w:gridSpan w:val="2"/>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29" w:type="dxa"/>
              <w:left w:w="29" w:type="dxa"/>
              <w:bottom w:w="29" w:type="dxa"/>
            </w:tcMar>
          </w:tcPr>
          <w:p w:rsidR="00732174" w:rsidRPr="00460643" w:rsidRDefault="00732174" w:rsidP="00654A0A">
            <w:pPr>
              <w:rPr>
                <w:rFonts w:asciiTheme="minorHAnsi" w:hAnsiTheme="minorHAnsi"/>
                <w:sz w:val="16"/>
                <w:szCs w:val="16"/>
              </w:rPr>
            </w:pPr>
            <w:r w:rsidRPr="00460643">
              <w:rPr>
                <w:rFonts w:asciiTheme="minorHAnsi" w:hAnsiTheme="minorHAnsi"/>
                <w:b/>
                <w:sz w:val="16"/>
                <w:szCs w:val="16"/>
              </w:rPr>
              <w:t xml:space="preserve">Designed Use HIKER/PEDESTRIAN </w:t>
            </w:r>
          </w:p>
        </w:tc>
        <w:tc>
          <w:tcPr>
            <w:tcW w:w="171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29" w:type="dxa"/>
              <w:left w:w="29" w:type="dxa"/>
              <w:bottom w:w="29" w:type="dxa"/>
            </w:tcMar>
            <w:vAlign w:val="bottom"/>
          </w:tcPr>
          <w:p w:rsidR="00712AA8" w:rsidRPr="00293385" w:rsidRDefault="00732174" w:rsidP="00293385">
            <w:pPr>
              <w:rPr>
                <w:rFonts w:asciiTheme="minorHAnsi" w:hAnsiTheme="minorHAnsi"/>
                <w:b/>
                <w:sz w:val="16"/>
                <w:szCs w:val="16"/>
              </w:rPr>
            </w:pPr>
            <w:r w:rsidRPr="00460643">
              <w:rPr>
                <w:rFonts w:asciiTheme="minorHAnsi" w:hAnsiTheme="minorHAnsi"/>
                <w:b/>
                <w:sz w:val="16"/>
                <w:szCs w:val="16"/>
              </w:rPr>
              <w:t xml:space="preserve">Trail </w:t>
            </w:r>
            <w:r w:rsidR="00D601BE">
              <w:rPr>
                <w:rFonts w:asciiTheme="minorHAnsi" w:hAnsiTheme="minorHAnsi"/>
                <w:b/>
                <w:sz w:val="16"/>
                <w:szCs w:val="16"/>
              </w:rPr>
              <w:t>Level</w:t>
            </w:r>
            <w:r w:rsidRPr="00460643">
              <w:rPr>
                <w:rFonts w:asciiTheme="minorHAnsi" w:hAnsiTheme="minorHAnsi"/>
                <w:b/>
                <w:sz w:val="16"/>
                <w:szCs w:val="16"/>
              </w:rPr>
              <w:t xml:space="preserve"> 1 </w:t>
            </w:r>
            <w:r w:rsidR="00D579A1">
              <w:rPr>
                <w:rFonts w:asciiTheme="minorHAnsi" w:hAnsiTheme="minorHAnsi"/>
                <w:b/>
                <w:sz w:val="16"/>
                <w:szCs w:val="16"/>
              </w:rPr>
              <w:t xml:space="preserve"> BC</w:t>
            </w:r>
          </w:p>
        </w:tc>
        <w:tc>
          <w:tcPr>
            <w:tcW w:w="198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29" w:type="dxa"/>
              <w:left w:w="29" w:type="dxa"/>
              <w:bottom w:w="29" w:type="dxa"/>
            </w:tcMar>
            <w:vAlign w:val="bottom"/>
          </w:tcPr>
          <w:p w:rsidR="00712AA8" w:rsidRPr="00460643" w:rsidRDefault="00732174" w:rsidP="00293385">
            <w:pPr>
              <w:rPr>
                <w:rFonts w:asciiTheme="minorHAnsi" w:hAnsiTheme="minorHAnsi"/>
                <w:sz w:val="16"/>
                <w:szCs w:val="16"/>
              </w:rPr>
            </w:pPr>
            <w:r w:rsidRPr="00460643">
              <w:rPr>
                <w:rFonts w:asciiTheme="minorHAnsi" w:hAnsiTheme="minorHAnsi"/>
                <w:b/>
                <w:sz w:val="16"/>
                <w:szCs w:val="16"/>
              </w:rPr>
              <w:t xml:space="preserve">Trail </w:t>
            </w:r>
            <w:r w:rsidR="00D601BE">
              <w:rPr>
                <w:rFonts w:asciiTheme="minorHAnsi" w:hAnsiTheme="minorHAnsi"/>
                <w:b/>
                <w:sz w:val="16"/>
                <w:szCs w:val="16"/>
              </w:rPr>
              <w:t>Level</w:t>
            </w:r>
            <w:r w:rsidRPr="00460643">
              <w:rPr>
                <w:rFonts w:asciiTheme="minorHAnsi" w:hAnsiTheme="minorHAnsi"/>
                <w:b/>
                <w:sz w:val="16"/>
                <w:szCs w:val="16"/>
              </w:rPr>
              <w:t xml:space="preserve"> 2 </w:t>
            </w:r>
            <w:r w:rsidR="00D579A1">
              <w:rPr>
                <w:rFonts w:asciiTheme="minorHAnsi" w:hAnsiTheme="minorHAnsi"/>
                <w:b/>
                <w:sz w:val="16"/>
                <w:szCs w:val="16"/>
              </w:rPr>
              <w:t>BC</w:t>
            </w:r>
          </w:p>
        </w:tc>
        <w:tc>
          <w:tcPr>
            <w:tcW w:w="288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29" w:type="dxa"/>
              <w:left w:w="29" w:type="dxa"/>
              <w:bottom w:w="29" w:type="dxa"/>
            </w:tcMar>
            <w:vAlign w:val="bottom"/>
          </w:tcPr>
          <w:p w:rsidR="00732174" w:rsidRPr="00D579A1" w:rsidRDefault="00732174" w:rsidP="00D601BE">
            <w:pPr>
              <w:rPr>
                <w:rFonts w:asciiTheme="minorHAnsi" w:hAnsiTheme="minorHAnsi"/>
                <w:sz w:val="16"/>
                <w:szCs w:val="16"/>
              </w:rPr>
            </w:pPr>
            <w:r w:rsidRPr="00460643">
              <w:rPr>
                <w:rFonts w:asciiTheme="minorHAnsi" w:hAnsiTheme="minorHAnsi"/>
                <w:b/>
                <w:sz w:val="16"/>
                <w:szCs w:val="16"/>
              </w:rPr>
              <w:t xml:space="preserve">Trail </w:t>
            </w:r>
            <w:r w:rsidR="00D601BE">
              <w:rPr>
                <w:rFonts w:asciiTheme="minorHAnsi" w:hAnsiTheme="minorHAnsi"/>
                <w:b/>
                <w:sz w:val="16"/>
                <w:szCs w:val="16"/>
              </w:rPr>
              <w:t xml:space="preserve">Level </w:t>
            </w:r>
            <w:r w:rsidRPr="00460643">
              <w:rPr>
                <w:rFonts w:asciiTheme="minorHAnsi" w:hAnsiTheme="minorHAnsi"/>
                <w:b/>
                <w:sz w:val="16"/>
                <w:szCs w:val="16"/>
              </w:rPr>
              <w:t>3</w:t>
            </w:r>
            <w:r w:rsidRPr="00460643">
              <w:rPr>
                <w:rFonts w:asciiTheme="minorHAnsi" w:hAnsiTheme="minorHAnsi"/>
                <w:b/>
                <w:sz w:val="16"/>
                <w:szCs w:val="16"/>
                <w:vertAlign w:val="superscript"/>
              </w:rPr>
              <w:t xml:space="preserve"> 2</w:t>
            </w:r>
            <w:r w:rsidR="00D579A1">
              <w:rPr>
                <w:rFonts w:asciiTheme="minorHAnsi" w:hAnsiTheme="minorHAnsi"/>
                <w:b/>
                <w:sz w:val="16"/>
                <w:szCs w:val="16"/>
              </w:rPr>
              <w:t xml:space="preserve"> BC/FC</w:t>
            </w:r>
          </w:p>
        </w:tc>
        <w:tc>
          <w:tcPr>
            <w:tcW w:w="243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29" w:type="dxa"/>
              <w:left w:w="29" w:type="dxa"/>
              <w:bottom w:w="29" w:type="dxa"/>
            </w:tcMar>
            <w:vAlign w:val="bottom"/>
          </w:tcPr>
          <w:p w:rsidR="00732174" w:rsidRPr="00D579A1" w:rsidRDefault="00732174" w:rsidP="00D601BE">
            <w:pPr>
              <w:rPr>
                <w:rFonts w:asciiTheme="minorHAnsi" w:hAnsiTheme="minorHAnsi"/>
                <w:sz w:val="16"/>
                <w:szCs w:val="16"/>
              </w:rPr>
            </w:pPr>
            <w:r w:rsidRPr="00460643">
              <w:rPr>
                <w:rFonts w:asciiTheme="minorHAnsi" w:hAnsiTheme="minorHAnsi"/>
                <w:b/>
                <w:sz w:val="16"/>
                <w:szCs w:val="16"/>
              </w:rPr>
              <w:t xml:space="preserve">Trail </w:t>
            </w:r>
            <w:r w:rsidR="00D601BE">
              <w:rPr>
                <w:rFonts w:asciiTheme="minorHAnsi" w:hAnsiTheme="minorHAnsi"/>
                <w:b/>
                <w:sz w:val="16"/>
                <w:szCs w:val="16"/>
              </w:rPr>
              <w:t>Level</w:t>
            </w:r>
            <w:r w:rsidRPr="00460643">
              <w:rPr>
                <w:rFonts w:asciiTheme="minorHAnsi" w:hAnsiTheme="minorHAnsi"/>
                <w:b/>
                <w:sz w:val="16"/>
                <w:szCs w:val="16"/>
              </w:rPr>
              <w:t xml:space="preserve"> 4</w:t>
            </w:r>
            <w:r w:rsidRPr="00460643">
              <w:rPr>
                <w:rFonts w:asciiTheme="minorHAnsi" w:hAnsiTheme="minorHAnsi"/>
                <w:sz w:val="16"/>
                <w:szCs w:val="16"/>
                <w:vertAlign w:val="superscript"/>
              </w:rPr>
              <w:t xml:space="preserve"> </w:t>
            </w:r>
            <w:r w:rsidRPr="00460643">
              <w:rPr>
                <w:rFonts w:asciiTheme="minorHAnsi" w:hAnsiTheme="minorHAnsi"/>
                <w:b/>
                <w:sz w:val="16"/>
                <w:szCs w:val="16"/>
                <w:vertAlign w:val="superscript"/>
              </w:rPr>
              <w:t>2</w:t>
            </w:r>
            <w:r w:rsidR="00D579A1">
              <w:rPr>
                <w:rFonts w:asciiTheme="minorHAnsi" w:hAnsiTheme="minorHAnsi"/>
                <w:b/>
                <w:sz w:val="16"/>
                <w:szCs w:val="16"/>
              </w:rPr>
              <w:t xml:space="preserve"> FC</w:t>
            </w:r>
          </w:p>
        </w:tc>
        <w:tc>
          <w:tcPr>
            <w:tcW w:w="216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29" w:type="dxa"/>
              <w:left w:w="29" w:type="dxa"/>
              <w:bottom w:w="29" w:type="dxa"/>
            </w:tcMar>
            <w:vAlign w:val="bottom"/>
          </w:tcPr>
          <w:p w:rsidR="00732174" w:rsidRPr="00D579A1" w:rsidRDefault="00732174" w:rsidP="00D601BE">
            <w:pPr>
              <w:rPr>
                <w:rFonts w:asciiTheme="minorHAnsi" w:hAnsiTheme="minorHAnsi"/>
                <w:sz w:val="16"/>
                <w:szCs w:val="16"/>
              </w:rPr>
            </w:pPr>
            <w:r w:rsidRPr="00460643">
              <w:rPr>
                <w:rFonts w:asciiTheme="minorHAnsi" w:hAnsiTheme="minorHAnsi"/>
                <w:b/>
                <w:sz w:val="16"/>
                <w:szCs w:val="16"/>
              </w:rPr>
              <w:t xml:space="preserve">Trail </w:t>
            </w:r>
            <w:r w:rsidR="00D601BE">
              <w:rPr>
                <w:rFonts w:asciiTheme="minorHAnsi" w:hAnsiTheme="minorHAnsi"/>
                <w:b/>
                <w:sz w:val="16"/>
                <w:szCs w:val="16"/>
              </w:rPr>
              <w:t xml:space="preserve">Level </w:t>
            </w:r>
            <w:r w:rsidRPr="00460643">
              <w:rPr>
                <w:rFonts w:asciiTheme="minorHAnsi" w:hAnsiTheme="minorHAnsi"/>
                <w:b/>
                <w:sz w:val="16"/>
                <w:szCs w:val="16"/>
              </w:rPr>
              <w:t>5</w:t>
            </w:r>
            <w:r w:rsidRPr="00460643">
              <w:rPr>
                <w:rFonts w:asciiTheme="minorHAnsi" w:hAnsiTheme="minorHAnsi"/>
                <w:sz w:val="16"/>
                <w:szCs w:val="16"/>
                <w:vertAlign w:val="superscript"/>
              </w:rPr>
              <w:t xml:space="preserve"> </w:t>
            </w:r>
            <w:r w:rsidRPr="00460643">
              <w:rPr>
                <w:rFonts w:asciiTheme="minorHAnsi" w:hAnsiTheme="minorHAnsi"/>
                <w:b/>
                <w:sz w:val="16"/>
                <w:szCs w:val="16"/>
                <w:vertAlign w:val="superscript"/>
              </w:rPr>
              <w:t>2</w:t>
            </w:r>
            <w:r w:rsidR="00D579A1">
              <w:rPr>
                <w:rFonts w:asciiTheme="minorHAnsi" w:hAnsiTheme="minorHAnsi"/>
                <w:b/>
                <w:sz w:val="16"/>
                <w:szCs w:val="16"/>
              </w:rPr>
              <w:t xml:space="preserve"> FC</w:t>
            </w:r>
          </w:p>
        </w:tc>
      </w:tr>
      <w:tr w:rsidR="008C52AE" w:rsidRPr="00460643" w:rsidTr="008C52AE">
        <w:trPr>
          <w:trHeight w:val="202"/>
          <w:jc w:val="center"/>
        </w:trPr>
        <w:tc>
          <w:tcPr>
            <w:tcW w:w="812" w:type="dxa"/>
            <w:vMerge w:val="restart"/>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29" w:type="dxa"/>
              <w:left w:w="29" w:type="dxa"/>
              <w:bottom w:w="29" w:type="dxa"/>
            </w:tcMar>
          </w:tcPr>
          <w:p w:rsidR="008C52AE" w:rsidRPr="00460643" w:rsidRDefault="008C52AE" w:rsidP="00654A0A">
            <w:pPr>
              <w:rPr>
                <w:rFonts w:asciiTheme="minorHAnsi" w:hAnsiTheme="minorHAnsi"/>
                <w:sz w:val="16"/>
                <w:szCs w:val="16"/>
              </w:rPr>
            </w:pPr>
            <w:r w:rsidRPr="00460643">
              <w:rPr>
                <w:rFonts w:asciiTheme="minorHAnsi" w:hAnsiTheme="minorHAnsi"/>
                <w:b/>
                <w:sz w:val="16"/>
                <w:szCs w:val="16"/>
              </w:rPr>
              <w:t>Tread</w:t>
            </w:r>
          </w:p>
          <w:p w:rsidR="008C52AE" w:rsidRPr="00460643" w:rsidRDefault="008C52AE" w:rsidP="00654A0A">
            <w:pPr>
              <w:rPr>
                <w:rFonts w:asciiTheme="minorHAnsi" w:hAnsiTheme="minorHAnsi"/>
                <w:sz w:val="16"/>
                <w:szCs w:val="16"/>
              </w:rPr>
            </w:pPr>
            <w:r w:rsidRPr="00460643">
              <w:rPr>
                <w:rFonts w:asciiTheme="minorHAnsi" w:hAnsiTheme="minorHAnsi"/>
                <w:b/>
                <w:sz w:val="16"/>
                <w:szCs w:val="16"/>
              </w:rPr>
              <w:t>Width</w:t>
            </w:r>
          </w:p>
        </w:tc>
        <w:tc>
          <w:tcPr>
            <w:tcW w:w="2340" w:type="dxa"/>
            <w:tcBorders>
              <w:top w:val="single" w:sz="12" w:space="0" w:color="000000"/>
              <w:left w:val="single" w:sz="4" w:space="0" w:color="000000"/>
              <w:right w:val="single" w:sz="12" w:space="0" w:color="000000"/>
            </w:tcBorders>
            <w:shd w:val="clear" w:color="auto" w:fill="D9D9D9" w:themeFill="background1" w:themeFillShade="D9"/>
            <w:tcMar>
              <w:top w:w="29" w:type="dxa"/>
              <w:left w:w="29" w:type="dxa"/>
              <w:bottom w:w="29" w:type="dxa"/>
            </w:tcMar>
          </w:tcPr>
          <w:p w:rsidR="008C52AE" w:rsidRPr="00460643" w:rsidRDefault="008C52AE" w:rsidP="00015A70">
            <w:pPr>
              <w:rPr>
                <w:rFonts w:asciiTheme="minorHAnsi" w:hAnsiTheme="minorHAnsi"/>
                <w:sz w:val="16"/>
                <w:szCs w:val="16"/>
              </w:rPr>
            </w:pPr>
            <w:r w:rsidRPr="00460643">
              <w:rPr>
                <w:rFonts w:asciiTheme="minorHAnsi" w:hAnsiTheme="minorHAnsi"/>
                <w:b/>
                <w:sz w:val="16"/>
                <w:szCs w:val="16"/>
              </w:rPr>
              <w:t xml:space="preserve">Non-Wilderness </w:t>
            </w:r>
            <w:r>
              <w:rPr>
                <w:rFonts w:asciiTheme="minorHAnsi" w:hAnsiTheme="minorHAnsi"/>
                <w:b/>
                <w:sz w:val="16"/>
                <w:szCs w:val="16"/>
              </w:rPr>
              <w:t xml:space="preserve"> </w:t>
            </w:r>
            <w:r w:rsidRPr="00460643">
              <w:rPr>
                <w:rFonts w:asciiTheme="minorHAnsi" w:hAnsiTheme="minorHAnsi"/>
                <w:sz w:val="16"/>
                <w:szCs w:val="16"/>
              </w:rPr>
              <w:t>(Single Lane)</w:t>
            </w:r>
          </w:p>
        </w:tc>
        <w:tc>
          <w:tcPr>
            <w:tcW w:w="1710" w:type="dxa"/>
            <w:tcBorders>
              <w:top w:val="single" w:sz="12" w:space="0" w:color="000000"/>
              <w:left w:val="single" w:sz="12" w:space="0" w:color="000000"/>
              <w:right w:val="single" w:sz="12" w:space="0" w:color="000000"/>
            </w:tcBorders>
            <w:tcMar>
              <w:top w:w="29" w:type="dxa"/>
              <w:left w:w="29" w:type="dxa"/>
              <w:bottom w:w="29" w:type="dxa"/>
            </w:tcMar>
          </w:tcPr>
          <w:p w:rsidR="008C52AE" w:rsidRPr="00460643" w:rsidRDefault="008C52AE" w:rsidP="00654A0A">
            <w:pPr>
              <w:rPr>
                <w:rFonts w:asciiTheme="minorHAnsi" w:hAnsiTheme="minorHAnsi"/>
                <w:sz w:val="16"/>
                <w:szCs w:val="16"/>
              </w:rPr>
            </w:pPr>
            <w:r>
              <w:rPr>
                <w:rFonts w:asciiTheme="minorHAnsi" w:hAnsiTheme="minorHAnsi"/>
                <w:sz w:val="16"/>
                <w:szCs w:val="16"/>
              </w:rPr>
              <w:t>0–</w:t>
            </w:r>
            <w:r w:rsidRPr="00460643">
              <w:rPr>
                <w:rFonts w:asciiTheme="minorHAnsi" w:hAnsiTheme="minorHAnsi"/>
                <w:sz w:val="16"/>
                <w:szCs w:val="16"/>
              </w:rPr>
              <w:t xml:space="preserve">12” </w:t>
            </w:r>
          </w:p>
        </w:tc>
        <w:tc>
          <w:tcPr>
            <w:tcW w:w="1980" w:type="dxa"/>
            <w:tcBorders>
              <w:top w:val="single" w:sz="12" w:space="0" w:color="000000"/>
              <w:left w:val="single" w:sz="12" w:space="0" w:color="000000"/>
              <w:right w:val="single" w:sz="12" w:space="0" w:color="000000"/>
            </w:tcBorders>
            <w:tcMar>
              <w:top w:w="29" w:type="dxa"/>
              <w:left w:w="29" w:type="dxa"/>
              <w:bottom w:w="29" w:type="dxa"/>
            </w:tcMar>
          </w:tcPr>
          <w:p w:rsidR="008C52AE" w:rsidRPr="00460643" w:rsidRDefault="008C52AE" w:rsidP="00654A0A">
            <w:pPr>
              <w:rPr>
                <w:rFonts w:asciiTheme="minorHAnsi" w:hAnsiTheme="minorHAnsi"/>
                <w:sz w:val="16"/>
                <w:szCs w:val="16"/>
              </w:rPr>
            </w:pPr>
            <w:r>
              <w:rPr>
                <w:rFonts w:asciiTheme="minorHAnsi" w:hAnsiTheme="minorHAnsi"/>
                <w:sz w:val="16"/>
                <w:szCs w:val="16"/>
              </w:rPr>
              <w:t>6–</w:t>
            </w:r>
            <w:r w:rsidRPr="00460643">
              <w:rPr>
                <w:rFonts w:asciiTheme="minorHAnsi" w:hAnsiTheme="minorHAnsi"/>
                <w:sz w:val="16"/>
                <w:szCs w:val="16"/>
              </w:rPr>
              <w:t xml:space="preserve">18” </w:t>
            </w:r>
          </w:p>
        </w:tc>
        <w:tc>
          <w:tcPr>
            <w:tcW w:w="2880" w:type="dxa"/>
            <w:tcBorders>
              <w:top w:val="single" w:sz="12" w:space="0" w:color="000000"/>
              <w:left w:val="single" w:sz="12" w:space="0" w:color="000000"/>
              <w:right w:val="single" w:sz="12" w:space="0" w:color="000000"/>
            </w:tcBorders>
            <w:tcMar>
              <w:top w:w="29" w:type="dxa"/>
              <w:left w:w="29" w:type="dxa"/>
              <w:bottom w:w="29" w:type="dxa"/>
            </w:tcMar>
          </w:tcPr>
          <w:p w:rsidR="008C52AE" w:rsidRPr="00460643" w:rsidRDefault="008C52AE" w:rsidP="00015A70">
            <w:pPr>
              <w:rPr>
                <w:rFonts w:asciiTheme="minorHAnsi" w:hAnsiTheme="minorHAnsi"/>
                <w:sz w:val="16"/>
                <w:szCs w:val="16"/>
              </w:rPr>
            </w:pPr>
            <w:r>
              <w:rPr>
                <w:rFonts w:asciiTheme="minorHAnsi" w:hAnsiTheme="minorHAnsi"/>
                <w:sz w:val="16"/>
                <w:szCs w:val="16"/>
              </w:rPr>
              <w:t>18–</w:t>
            </w:r>
            <w:r w:rsidRPr="00460643">
              <w:rPr>
                <w:rFonts w:asciiTheme="minorHAnsi" w:hAnsiTheme="minorHAnsi"/>
                <w:sz w:val="16"/>
                <w:szCs w:val="16"/>
              </w:rPr>
              <w:t xml:space="preserve">36” </w:t>
            </w:r>
            <w:r>
              <w:rPr>
                <w:rFonts w:asciiTheme="minorHAnsi" w:hAnsiTheme="minorHAnsi"/>
                <w:sz w:val="16"/>
                <w:szCs w:val="16"/>
              </w:rPr>
              <w:t>(AG 36”</w:t>
            </w:r>
            <m:oMath>
              <m:r>
                <w:rPr>
                  <w:rFonts w:ascii="Cambria Math" w:hAnsi="Cambria Math"/>
                  <w:sz w:val="16"/>
                  <w:szCs w:val="16"/>
                </w:rPr>
                <m:t xml:space="preserve"> ≤</m:t>
              </m:r>
            </m:oMath>
            <w:r>
              <w:rPr>
                <w:rFonts w:asciiTheme="minorHAnsi" w:hAnsiTheme="minorHAnsi"/>
                <w:sz w:val="16"/>
                <w:szCs w:val="16"/>
              </w:rPr>
              <w:t>)</w:t>
            </w:r>
          </w:p>
        </w:tc>
        <w:tc>
          <w:tcPr>
            <w:tcW w:w="2430" w:type="dxa"/>
            <w:tcBorders>
              <w:top w:val="single" w:sz="12" w:space="0" w:color="000000"/>
              <w:left w:val="single" w:sz="12" w:space="0" w:color="000000"/>
              <w:right w:val="single" w:sz="12" w:space="0" w:color="000000"/>
            </w:tcBorders>
            <w:tcMar>
              <w:top w:w="29" w:type="dxa"/>
              <w:left w:w="29" w:type="dxa"/>
              <w:bottom w:w="29" w:type="dxa"/>
            </w:tcMar>
          </w:tcPr>
          <w:p w:rsidR="008C52AE" w:rsidRPr="00460643" w:rsidRDefault="008C52AE" w:rsidP="00015A70">
            <w:pPr>
              <w:rPr>
                <w:rFonts w:asciiTheme="minorHAnsi" w:hAnsiTheme="minorHAnsi"/>
                <w:sz w:val="16"/>
                <w:szCs w:val="16"/>
              </w:rPr>
            </w:pPr>
            <w:r>
              <w:rPr>
                <w:rFonts w:asciiTheme="minorHAnsi" w:hAnsiTheme="minorHAnsi"/>
                <w:sz w:val="16"/>
                <w:szCs w:val="16"/>
              </w:rPr>
              <w:t>24–</w:t>
            </w:r>
            <w:r w:rsidRPr="00460643">
              <w:rPr>
                <w:rFonts w:asciiTheme="minorHAnsi" w:hAnsiTheme="minorHAnsi"/>
                <w:sz w:val="16"/>
                <w:szCs w:val="16"/>
              </w:rPr>
              <w:t>60</w:t>
            </w:r>
            <w:r>
              <w:rPr>
                <w:rFonts w:asciiTheme="minorHAnsi" w:hAnsiTheme="minorHAnsi"/>
                <w:sz w:val="16"/>
                <w:szCs w:val="16"/>
              </w:rPr>
              <w:t>-72</w:t>
            </w:r>
            <w:r w:rsidRPr="00460643">
              <w:rPr>
                <w:rFonts w:asciiTheme="minorHAnsi" w:hAnsiTheme="minorHAnsi"/>
                <w:sz w:val="16"/>
                <w:szCs w:val="16"/>
              </w:rPr>
              <w:t xml:space="preserve">” </w:t>
            </w:r>
            <w:r>
              <w:rPr>
                <w:rFonts w:asciiTheme="minorHAnsi" w:hAnsiTheme="minorHAnsi"/>
                <w:sz w:val="16"/>
                <w:szCs w:val="16"/>
              </w:rPr>
              <w:t>(AG 36”</w:t>
            </w:r>
            <m:oMath>
              <m:r>
                <w:rPr>
                  <w:rFonts w:ascii="Cambria Math" w:hAnsi="Cambria Math"/>
                  <w:sz w:val="16"/>
                  <w:szCs w:val="16"/>
                </w:rPr>
                <m:t xml:space="preserve"> ≤</m:t>
              </m:r>
            </m:oMath>
            <w:r>
              <w:rPr>
                <w:rFonts w:asciiTheme="minorHAnsi" w:hAnsiTheme="minorHAnsi"/>
                <w:sz w:val="16"/>
                <w:szCs w:val="16"/>
              </w:rPr>
              <w:t>)</w:t>
            </w:r>
          </w:p>
        </w:tc>
        <w:tc>
          <w:tcPr>
            <w:tcW w:w="2160" w:type="dxa"/>
            <w:tcBorders>
              <w:top w:val="single" w:sz="12" w:space="0" w:color="000000"/>
              <w:left w:val="single" w:sz="12" w:space="0" w:color="000000"/>
              <w:right w:val="single" w:sz="12" w:space="0" w:color="000000"/>
            </w:tcBorders>
            <w:tcMar>
              <w:top w:w="29" w:type="dxa"/>
              <w:left w:w="29" w:type="dxa"/>
              <w:bottom w:w="29" w:type="dxa"/>
            </w:tcMar>
          </w:tcPr>
          <w:p w:rsidR="008C52AE" w:rsidRPr="00460643" w:rsidRDefault="008C52AE" w:rsidP="00015A70">
            <w:pPr>
              <w:rPr>
                <w:rFonts w:asciiTheme="minorHAnsi" w:hAnsiTheme="minorHAnsi"/>
                <w:sz w:val="16"/>
                <w:szCs w:val="16"/>
              </w:rPr>
            </w:pPr>
            <w:r>
              <w:rPr>
                <w:rFonts w:asciiTheme="minorHAnsi" w:hAnsiTheme="minorHAnsi"/>
                <w:sz w:val="16"/>
                <w:szCs w:val="16"/>
              </w:rPr>
              <w:t>36–</w:t>
            </w:r>
            <w:r w:rsidRPr="00460643">
              <w:rPr>
                <w:rFonts w:asciiTheme="minorHAnsi" w:hAnsiTheme="minorHAnsi"/>
                <w:sz w:val="16"/>
                <w:szCs w:val="16"/>
              </w:rPr>
              <w:t>72</w:t>
            </w:r>
            <w:r>
              <w:rPr>
                <w:rFonts w:asciiTheme="minorHAnsi" w:hAnsiTheme="minorHAnsi"/>
                <w:sz w:val="16"/>
                <w:szCs w:val="16"/>
              </w:rPr>
              <w:t>-120</w:t>
            </w:r>
            <w:r w:rsidRPr="00460643">
              <w:rPr>
                <w:rFonts w:asciiTheme="minorHAnsi" w:hAnsiTheme="minorHAnsi"/>
                <w:sz w:val="16"/>
                <w:szCs w:val="16"/>
              </w:rPr>
              <w:t xml:space="preserve">” </w:t>
            </w:r>
          </w:p>
        </w:tc>
      </w:tr>
      <w:tr w:rsidR="00AA15D7" w:rsidRPr="00460643" w:rsidTr="00DA2E9D">
        <w:trPr>
          <w:trHeight w:val="206"/>
          <w:jc w:val="center"/>
        </w:trPr>
        <w:tc>
          <w:tcPr>
            <w:tcW w:w="812" w:type="dxa"/>
            <w:vMerge/>
            <w:tcBorders>
              <w:top w:val="nil"/>
              <w:left w:val="single" w:sz="12" w:space="0" w:color="000000"/>
              <w:right w:val="single" w:sz="4" w:space="0" w:color="000000"/>
            </w:tcBorders>
            <w:shd w:val="clear" w:color="auto" w:fill="D9D9D9" w:themeFill="background1" w:themeFillShade="D9"/>
            <w:tcMar>
              <w:top w:w="29" w:type="dxa"/>
              <w:left w:w="29" w:type="dxa"/>
              <w:bottom w:w="29" w:type="dxa"/>
            </w:tcMar>
          </w:tcPr>
          <w:p w:rsidR="00732174" w:rsidRPr="00460643" w:rsidRDefault="00732174" w:rsidP="00654A0A">
            <w:pPr>
              <w:rPr>
                <w:rFonts w:asciiTheme="minorHAnsi" w:hAnsiTheme="minorHAnsi"/>
                <w:sz w:val="16"/>
                <w:szCs w:val="16"/>
              </w:rPr>
            </w:pPr>
          </w:p>
        </w:tc>
        <w:tc>
          <w:tcPr>
            <w:tcW w:w="2340" w:type="dxa"/>
            <w:tcBorders>
              <w:top w:val="single" w:sz="2" w:space="0" w:color="000000"/>
              <w:left w:val="single" w:sz="4" w:space="0" w:color="000000"/>
              <w:bottom w:val="single" w:sz="4" w:space="0" w:color="000000"/>
              <w:right w:val="single" w:sz="12" w:space="0" w:color="000000"/>
            </w:tcBorders>
            <w:shd w:val="clear" w:color="auto" w:fill="D9D9D9" w:themeFill="background1" w:themeFillShade="D9"/>
            <w:tcMar>
              <w:top w:w="29" w:type="dxa"/>
              <w:left w:w="29" w:type="dxa"/>
              <w:bottom w:w="29" w:type="dxa"/>
            </w:tcMar>
          </w:tcPr>
          <w:p w:rsidR="00732174" w:rsidRPr="00460643" w:rsidRDefault="00732174" w:rsidP="00015A70">
            <w:pPr>
              <w:rPr>
                <w:rFonts w:asciiTheme="minorHAnsi" w:hAnsiTheme="minorHAnsi"/>
                <w:sz w:val="16"/>
                <w:szCs w:val="16"/>
              </w:rPr>
            </w:pPr>
            <w:r w:rsidRPr="00460643">
              <w:rPr>
                <w:rFonts w:asciiTheme="minorHAnsi" w:hAnsiTheme="minorHAnsi"/>
                <w:b/>
                <w:sz w:val="16"/>
                <w:szCs w:val="16"/>
              </w:rPr>
              <w:t xml:space="preserve">Structures </w:t>
            </w:r>
            <w:r w:rsidRPr="00460643">
              <w:rPr>
                <w:rFonts w:asciiTheme="minorHAnsi" w:hAnsiTheme="minorHAnsi"/>
                <w:sz w:val="16"/>
                <w:szCs w:val="16"/>
              </w:rPr>
              <w:t xml:space="preserve">(Minimum Width) </w:t>
            </w:r>
          </w:p>
        </w:tc>
        <w:tc>
          <w:tcPr>
            <w:tcW w:w="1710" w:type="dxa"/>
            <w:tcBorders>
              <w:top w:val="single" w:sz="2" w:space="0" w:color="000000"/>
              <w:left w:val="single" w:sz="12" w:space="0" w:color="000000"/>
              <w:bottom w:val="single" w:sz="4" w:space="0" w:color="000000"/>
              <w:right w:val="single" w:sz="12" w:space="0" w:color="000000"/>
            </w:tcBorders>
            <w:tcMar>
              <w:top w:w="29" w:type="dxa"/>
              <w:left w:w="29" w:type="dxa"/>
              <w:bottom w:w="29" w:type="dxa"/>
            </w:tcMar>
          </w:tcPr>
          <w:p w:rsidR="00732174" w:rsidRPr="00460643" w:rsidRDefault="00732174" w:rsidP="00654A0A">
            <w:pPr>
              <w:rPr>
                <w:rFonts w:asciiTheme="minorHAnsi" w:hAnsiTheme="minorHAnsi"/>
                <w:sz w:val="16"/>
                <w:szCs w:val="16"/>
              </w:rPr>
            </w:pPr>
            <w:r w:rsidRPr="00460643">
              <w:rPr>
                <w:rFonts w:asciiTheme="minorHAnsi" w:hAnsiTheme="minorHAnsi"/>
                <w:sz w:val="16"/>
                <w:szCs w:val="16"/>
              </w:rPr>
              <w:t xml:space="preserve">18” </w:t>
            </w:r>
          </w:p>
        </w:tc>
        <w:tc>
          <w:tcPr>
            <w:tcW w:w="1980" w:type="dxa"/>
            <w:tcBorders>
              <w:top w:val="single" w:sz="2" w:space="0" w:color="000000"/>
              <w:left w:val="single" w:sz="12" w:space="0" w:color="000000"/>
              <w:bottom w:val="single" w:sz="4" w:space="0" w:color="000000"/>
              <w:right w:val="single" w:sz="12" w:space="0" w:color="000000"/>
            </w:tcBorders>
            <w:tcMar>
              <w:top w:w="29" w:type="dxa"/>
              <w:left w:w="29" w:type="dxa"/>
              <w:bottom w:w="29" w:type="dxa"/>
            </w:tcMar>
          </w:tcPr>
          <w:p w:rsidR="00732174" w:rsidRPr="00460643" w:rsidRDefault="00732174" w:rsidP="00654A0A">
            <w:pPr>
              <w:rPr>
                <w:rFonts w:asciiTheme="minorHAnsi" w:hAnsiTheme="minorHAnsi"/>
                <w:sz w:val="16"/>
                <w:szCs w:val="16"/>
              </w:rPr>
            </w:pPr>
            <w:r w:rsidRPr="00460643">
              <w:rPr>
                <w:rFonts w:asciiTheme="minorHAnsi" w:hAnsiTheme="minorHAnsi"/>
                <w:sz w:val="16"/>
                <w:szCs w:val="16"/>
              </w:rPr>
              <w:t xml:space="preserve">18” </w:t>
            </w:r>
          </w:p>
        </w:tc>
        <w:tc>
          <w:tcPr>
            <w:tcW w:w="2880" w:type="dxa"/>
            <w:tcBorders>
              <w:top w:val="single" w:sz="2" w:space="0" w:color="000000"/>
              <w:left w:val="single" w:sz="12" w:space="0" w:color="000000"/>
              <w:bottom w:val="single" w:sz="4" w:space="0" w:color="000000"/>
              <w:right w:val="single" w:sz="12" w:space="0" w:color="000000"/>
            </w:tcBorders>
            <w:tcMar>
              <w:top w:w="29" w:type="dxa"/>
              <w:left w:w="29" w:type="dxa"/>
              <w:bottom w:w="29" w:type="dxa"/>
            </w:tcMar>
          </w:tcPr>
          <w:p w:rsidR="00732174" w:rsidRPr="00460643" w:rsidRDefault="00732174" w:rsidP="00654A0A">
            <w:pPr>
              <w:rPr>
                <w:rFonts w:asciiTheme="minorHAnsi" w:hAnsiTheme="minorHAnsi"/>
                <w:sz w:val="16"/>
                <w:szCs w:val="16"/>
              </w:rPr>
            </w:pPr>
            <w:r w:rsidRPr="00460643">
              <w:rPr>
                <w:rFonts w:asciiTheme="minorHAnsi" w:hAnsiTheme="minorHAnsi"/>
                <w:sz w:val="16"/>
                <w:szCs w:val="16"/>
              </w:rPr>
              <w:t xml:space="preserve">18” </w:t>
            </w:r>
          </w:p>
        </w:tc>
        <w:tc>
          <w:tcPr>
            <w:tcW w:w="2430" w:type="dxa"/>
            <w:tcBorders>
              <w:top w:val="single" w:sz="2" w:space="0" w:color="000000"/>
              <w:left w:val="single" w:sz="12" w:space="0" w:color="000000"/>
              <w:bottom w:val="single" w:sz="4" w:space="0" w:color="000000"/>
              <w:right w:val="single" w:sz="12" w:space="0" w:color="000000"/>
            </w:tcBorders>
            <w:tcMar>
              <w:top w:w="29" w:type="dxa"/>
              <w:left w:w="29" w:type="dxa"/>
              <w:bottom w:w="29" w:type="dxa"/>
            </w:tcMar>
          </w:tcPr>
          <w:p w:rsidR="00732174" w:rsidRPr="00460643" w:rsidRDefault="00732174" w:rsidP="00654A0A">
            <w:pPr>
              <w:rPr>
                <w:rFonts w:asciiTheme="minorHAnsi" w:hAnsiTheme="minorHAnsi"/>
                <w:sz w:val="16"/>
                <w:szCs w:val="16"/>
              </w:rPr>
            </w:pPr>
            <w:r w:rsidRPr="00460643">
              <w:rPr>
                <w:rFonts w:asciiTheme="minorHAnsi" w:hAnsiTheme="minorHAnsi"/>
                <w:sz w:val="16"/>
                <w:szCs w:val="16"/>
              </w:rPr>
              <w:t xml:space="preserve">36” </w:t>
            </w:r>
          </w:p>
        </w:tc>
        <w:tc>
          <w:tcPr>
            <w:tcW w:w="2160" w:type="dxa"/>
            <w:tcBorders>
              <w:top w:val="single" w:sz="2" w:space="0" w:color="000000"/>
              <w:left w:val="single" w:sz="12" w:space="0" w:color="000000"/>
              <w:bottom w:val="single" w:sz="4" w:space="0" w:color="000000"/>
              <w:right w:val="single" w:sz="12" w:space="0" w:color="000000"/>
            </w:tcBorders>
            <w:tcMar>
              <w:top w:w="29" w:type="dxa"/>
              <w:left w:w="29" w:type="dxa"/>
              <w:bottom w:w="29" w:type="dxa"/>
            </w:tcMar>
          </w:tcPr>
          <w:p w:rsidR="00732174" w:rsidRPr="00460643" w:rsidRDefault="00732174" w:rsidP="00654A0A">
            <w:pPr>
              <w:rPr>
                <w:rFonts w:asciiTheme="minorHAnsi" w:hAnsiTheme="minorHAnsi"/>
                <w:sz w:val="16"/>
                <w:szCs w:val="16"/>
              </w:rPr>
            </w:pPr>
            <w:r w:rsidRPr="00460643">
              <w:rPr>
                <w:rFonts w:asciiTheme="minorHAnsi" w:hAnsiTheme="minorHAnsi"/>
                <w:sz w:val="16"/>
                <w:szCs w:val="16"/>
              </w:rPr>
              <w:t xml:space="preserve">36” </w:t>
            </w:r>
          </w:p>
        </w:tc>
      </w:tr>
      <w:tr w:rsidR="00477C88" w:rsidRPr="00460643" w:rsidTr="00DA2E9D">
        <w:trPr>
          <w:trHeight w:val="206"/>
          <w:jc w:val="center"/>
        </w:trPr>
        <w:tc>
          <w:tcPr>
            <w:tcW w:w="812" w:type="dxa"/>
            <w:tcBorders>
              <w:left w:val="single" w:sz="12" w:space="0" w:color="000000"/>
              <w:bottom w:val="single" w:sz="12" w:space="0" w:color="000000"/>
              <w:right w:val="single" w:sz="4" w:space="0" w:color="000000"/>
            </w:tcBorders>
            <w:shd w:val="clear" w:color="auto" w:fill="D9D9D9" w:themeFill="background1" w:themeFillShade="D9"/>
            <w:tcMar>
              <w:top w:w="29" w:type="dxa"/>
              <w:left w:w="29" w:type="dxa"/>
              <w:bottom w:w="29" w:type="dxa"/>
            </w:tcMar>
          </w:tcPr>
          <w:p w:rsidR="00477C88" w:rsidRPr="00460643" w:rsidRDefault="00477C88" w:rsidP="00654A0A">
            <w:pPr>
              <w:rPr>
                <w:rFonts w:asciiTheme="minorHAnsi" w:hAnsiTheme="minorHAnsi"/>
                <w:sz w:val="16"/>
                <w:szCs w:val="16"/>
              </w:rPr>
            </w:pPr>
          </w:p>
        </w:tc>
        <w:tc>
          <w:tcPr>
            <w:tcW w:w="2340" w:type="dxa"/>
            <w:tcBorders>
              <w:top w:val="single" w:sz="4" w:space="0" w:color="000000"/>
              <w:left w:val="single" w:sz="4" w:space="0" w:color="000000"/>
              <w:bottom w:val="single" w:sz="12" w:space="0" w:color="000000"/>
              <w:right w:val="single" w:sz="12" w:space="0" w:color="000000"/>
            </w:tcBorders>
            <w:shd w:val="clear" w:color="auto" w:fill="D9D9D9" w:themeFill="background1" w:themeFillShade="D9"/>
            <w:tcMar>
              <w:top w:w="29" w:type="dxa"/>
              <w:left w:w="29" w:type="dxa"/>
              <w:bottom w:w="29" w:type="dxa"/>
            </w:tcMar>
          </w:tcPr>
          <w:p w:rsidR="00477C88" w:rsidRPr="00817F16" w:rsidRDefault="00817F16" w:rsidP="00817F16">
            <w:pPr>
              <w:rPr>
                <w:rFonts w:asciiTheme="minorHAnsi" w:hAnsiTheme="minorHAnsi"/>
                <w:sz w:val="16"/>
                <w:szCs w:val="16"/>
              </w:rPr>
            </w:pPr>
            <w:r>
              <w:rPr>
                <w:rFonts w:asciiTheme="minorHAnsi" w:hAnsiTheme="minorHAnsi"/>
                <w:b/>
                <w:sz w:val="16"/>
                <w:szCs w:val="16"/>
              </w:rPr>
              <w:t xml:space="preserve">AG </w:t>
            </w:r>
            <w:r w:rsidR="00477C88">
              <w:rPr>
                <w:rFonts w:asciiTheme="minorHAnsi" w:hAnsiTheme="minorHAnsi"/>
                <w:b/>
                <w:sz w:val="16"/>
                <w:szCs w:val="16"/>
              </w:rPr>
              <w:t>Passing Space</w:t>
            </w:r>
            <w:r>
              <w:rPr>
                <w:rFonts w:asciiTheme="minorHAnsi" w:hAnsiTheme="minorHAnsi"/>
                <w:b/>
                <w:sz w:val="16"/>
                <w:szCs w:val="16"/>
              </w:rPr>
              <w:t xml:space="preserve"> </w:t>
            </w:r>
            <w:r>
              <w:rPr>
                <w:rFonts w:asciiTheme="minorHAnsi" w:hAnsiTheme="minorHAnsi"/>
                <w:sz w:val="16"/>
                <w:szCs w:val="16"/>
              </w:rPr>
              <w:t xml:space="preserve">(cross slope </w:t>
            </w:r>
            <m:oMath>
              <m:r>
                <w:rPr>
                  <w:rFonts w:ascii="Cambria Math" w:hAnsi="Cambria Math"/>
                  <w:sz w:val="16"/>
                  <w:szCs w:val="16"/>
                </w:rPr>
                <m:t xml:space="preserve">≤ </m:t>
              </m:r>
            </m:oMath>
            <w:r>
              <w:rPr>
                <w:rFonts w:asciiTheme="minorHAnsi" w:hAnsiTheme="minorHAnsi"/>
                <w:sz w:val="16"/>
                <w:szCs w:val="16"/>
              </w:rPr>
              <w:t>5% any direction)</w:t>
            </w:r>
          </w:p>
        </w:tc>
        <w:tc>
          <w:tcPr>
            <w:tcW w:w="1710" w:type="dxa"/>
            <w:tcBorders>
              <w:top w:val="single" w:sz="4" w:space="0" w:color="000000"/>
              <w:left w:val="single" w:sz="12" w:space="0" w:color="000000"/>
              <w:bottom w:val="single" w:sz="12" w:space="0" w:color="000000"/>
              <w:right w:val="single" w:sz="12" w:space="0" w:color="000000"/>
            </w:tcBorders>
            <w:tcMar>
              <w:top w:w="29" w:type="dxa"/>
              <w:left w:w="29" w:type="dxa"/>
              <w:bottom w:w="29" w:type="dxa"/>
            </w:tcMar>
          </w:tcPr>
          <w:p w:rsidR="00477C88" w:rsidRPr="00460643" w:rsidRDefault="00477C88" w:rsidP="00654A0A">
            <w:pPr>
              <w:rPr>
                <w:rFonts w:asciiTheme="minorHAnsi" w:hAnsiTheme="minorHAnsi"/>
                <w:sz w:val="16"/>
                <w:szCs w:val="16"/>
              </w:rPr>
            </w:pPr>
          </w:p>
        </w:tc>
        <w:tc>
          <w:tcPr>
            <w:tcW w:w="1980" w:type="dxa"/>
            <w:tcBorders>
              <w:top w:val="single" w:sz="4" w:space="0" w:color="000000"/>
              <w:left w:val="single" w:sz="12" w:space="0" w:color="000000"/>
              <w:bottom w:val="single" w:sz="12" w:space="0" w:color="000000"/>
              <w:right w:val="single" w:sz="12" w:space="0" w:color="000000"/>
            </w:tcBorders>
            <w:tcMar>
              <w:top w:w="29" w:type="dxa"/>
              <w:left w:w="29" w:type="dxa"/>
              <w:bottom w:w="29" w:type="dxa"/>
            </w:tcMar>
          </w:tcPr>
          <w:p w:rsidR="00477C88" w:rsidRPr="00460643" w:rsidRDefault="00477C88" w:rsidP="00654A0A">
            <w:pPr>
              <w:rPr>
                <w:rFonts w:asciiTheme="minorHAnsi" w:hAnsiTheme="minorHAnsi"/>
                <w:sz w:val="16"/>
                <w:szCs w:val="16"/>
              </w:rPr>
            </w:pPr>
          </w:p>
        </w:tc>
        <w:tc>
          <w:tcPr>
            <w:tcW w:w="2880" w:type="dxa"/>
            <w:tcBorders>
              <w:top w:val="single" w:sz="4" w:space="0" w:color="000000"/>
              <w:left w:val="single" w:sz="12" w:space="0" w:color="000000"/>
              <w:bottom w:val="single" w:sz="12" w:space="0" w:color="000000"/>
              <w:right w:val="single" w:sz="12" w:space="0" w:color="000000"/>
            </w:tcBorders>
            <w:tcMar>
              <w:top w:w="29" w:type="dxa"/>
              <w:left w:w="29" w:type="dxa"/>
              <w:bottom w:w="29" w:type="dxa"/>
            </w:tcMar>
          </w:tcPr>
          <w:p w:rsidR="00477C88" w:rsidRPr="00460643" w:rsidRDefault="00477C88" w:rsidP="00654A0A">
            <w:pPr>
              <w:rPr>
                <w:rFonts w:asciiTheme="minorHAnsi" w:hAnsiTheme="minorHAnsi"/>
                <w:sz w:val="16"/>
                <w:szCs w:val="16"/>
              </w:rPr>
            </w:pPr>
            <w:r>
              <w:rPr>
                <w:rFonts w:asciiTheme="minorHAnsi" w:hAnsiTheme="minorHAnsi"/>
                <w:sz w:val="16"/>
                <w:szCs w:val="16"/>
              </w:rPr>
              <w:t>60”x</w:t>
            </w:r>
            <w:r w:rsidR="00FA20EB">
              <w:rPr>
                <w:rFonts w:asciiTheme="minorHAnsi" w:hAnsiTheme="minorHAnsi"/>
                <w:sz w:val="16"/>
                <w:szCs w:val="16"/>
              </w:rPr>
              <w:t xml:space="preserve"> </w:t>
            </w:r>
            <w:r>
              <w:rPr>
                <w:rFonts w:asciiTheme="minorHAnsi" w:hAnsiTheme="minorHAnsi"/>
                <w:sz w:val="16"/>
                <w:szCs w:val="16"/>
              </w:rPr>
              <w:t xml:space="preserve">60” </w:t>
            </w:r>
            <w:r w:rsidR="00FA20EB">
              <w:rPr>
                <w:rFonts w:asciiTheme="minorHAnsi" w:hAnsiTheme="minorHAnsi"/>
                <w:sz w:val="16"/>
                <w:szCs w:val="16"/>
              </w:rPr>
              <w:t xml:space="preserve">@ </w:t>
            </w:r>
            <m:oMath>
              <m:r>
                <w:rPr>
                  <w:rFonts w:ascii="Cambria Math" w:hAnsi="Cambria Math"/>
                  <w:sz w:val="16"/>
                  <w:szCs w:val="16"/>
                </w:rPr>
                <m:t>≤</m:t>
              </m:r>
            </m:oMath>
            <w:r w:rsidR="00FA20EB" w:rsidRPr="00460643">
              <w:rPr>
                <w:rFonts w:asciiTheme="minorHAnsi" w:hAnsiTheme="minorHAnsi"/>
                <w:sz w:val="16"/>
                <w:szCs w:val="16"/>
              </w:rPr>
              <w:t xml:space="preserve"> </w:t>
            </w:r>
            <w:r w:rsidR="00FA20EB">
              <w:rPr>
                <w:rFonts w:asciiTheme="minorHAnsi" w:hAnsiTheme="minorHAnsi"/>
                <w:sz w:val="16"/>
                <w:szCs w:val="16"/>
              </w:rPr>
              <w:t>1000’</w:t>
            </w:r>
            <w:r w:rsidR="00DB6103">
              <w:rPr>
                <w:rFonts w:asciiTheme="minorHAnsi" w:hAnsiTheme="minorHAnsi"/>
                <w:sz w:val="16"/>
                <w:szCs w:val="16"/>
              </w:rPr>
              <w:t xml:space="preserve"> for widths </w:t>
            </w:r>
            <m:oMath>
              <m:r>
                <w:rPr>
                  <w:rFonts w:ascii="Cambria Math" w:hAnsi="Cambria Math"/>
                  <w:sz w:val="16"/>
                  <w:szCs w:val="16"/>
                </w:rPr>
                <m:t xml:space="preserve">≤ </m:t>
              </m:r>
            </m:oMath>
            <w:r w:rsidR="00DB6103">
              <w:rPr>
                <w:rFonts w:asciiTheme="minorHAnsi" w:hAnsiTheme="minorHAnsi"/>
                <w:sz w:val="16"/>
                <w:szCs w:val="16"/>
              </w:rPr>
              <w:t>60”</w:t>
            </w:r>
          </w:p>
        </w:tc>
        <w:tc>
          <w:tcPr>
            <w:tcW w:w="2430" w:type="dxa"/>
            <w:tcBorders>
              <w:top w:val="single" w:sz="4" w:space="0" w:color="000000"/>
              <w:left w:val="single" w:sz="12" w:space="0" w:color="000000"/>
              <w:bottom w:val="single" w:sz="12" w:space="0" w:color="000000"/>
              <w:right w:val="single" w:sz="12" w:space="0" w:color="000000"/>
            </w:tcBorders>
            <w:tcMar>
              <w:top w:w="29" w:type="dxa"/>
              <w:left w:w="29" w:type="dxa"/>
              <w:bottom w:w="29" w:type="dxa"/>
            </w:tcMar>
          </w:tcPr>
          <w:p w:rsidR="00477C88" w:rsidRPr="00460643" w:rsidRDefault="00616BF2" w:rsidP="00654A0A">
            <w:pPr>
              <w:rPr>
                <w:rFonts w:asciiTheme="minorHAnsi" w:hAnsiTheme="minorHAnsi"/>
                <w:sz w:val="16"/>
                <w:szCs w:val="16"/>
              </w:rPr>
            </w:pPr>
            <w:r w:rsidRPr="00616BF2">
              <w:rPr>
                <w:rFonts w:asciiTheme="minorHAnsi" w:hAnsiTheme="minorHAnsi" w:cs="Times New Roman"/>
                <w:color w:val="auto"/>
                <w:sz w:val="16"/>
                <w:szCs w:val="16"/>
              </w:rPr>
              <w:sym w:font="Wingdings" w:char="F0DF"/>
            </w:r>
            <w:r>
              <w:rPr>
                <w:rFonts w:asciiTheme="minorHAnsi" w:hAnsiTheme="minorHAnsi"/>
                <w:sz w:val="16"/>
                <w:szCs w:val="16"/>
              </w:rPr>
              <w:t xml:space="preserve"> same</w:t>
            </w:r>
          </w:p>
        </w:tc>
        <w:tc>
          <w:tcPr>
            <w:tcW w:w="2160" w:type="dxa"/>
            <w:tcBorders>
              <w:top w:val="single" w:sz="4" w:space="0" w:color="000000"/>
              <w:left w:val="single" w:sz="12" w:space="0" w:color="000000"/>
              <w:bottom w:val="single" w:sz="12" w:space="0" w:color="000000"/>
              <w:right w:val="single" w:sz="12" w:space="0" w:color="000000"/>
            </w:tcBorders>
            <w:tcMar>
              <w:top w:w="29" w:type="dxa"/>
              <w:left w:w="29" w:type="dxa"/>
              <w:bottom w:w="29" w:type="dxa"/>
            </w:tcMar>
          </w:tcPr>
          <w:p w:rsidR="00477C88" w:rsidRPr="00460643" w:rsidRDefault="00616BF2" w:rsidP="00DB6103">
            <w:pPr>
              <w:rPr>
                <w:rFonts w:asciiTheme="minorHAnsi" w:hAnsiTheme="minorHAnsi"/>
                <w:sz w:val="16"/>
                <w:szCs w:val="16"/>
              </w:rPr>
            </w:pPr>
            <w:r w:rsidRPr="00616BF2">
              <w:rPr>
                <w:rFonts w:asciiTheme="minorHAnsi" w:hAnsiTheme="minorHAnsi" w:cs="Times New Roman"/>
                <w:color w:val="auto"/>
                <w:sz w:val="16"/>
                <w:szCs w:val="16"/>
              </w:rPr>
              <w:sym w:font="Wingdings" w:char="F0DF"/>
            </w:r>
            <w:r>
              <w:rPr>
                <w:rFonts w:asciiTheme="minorHAnsi" w:hAnsiTheme="minorHAnsi"/>
                <w:sz w:val="16"/>
                <w:szCs w:val="16"/>
              </w:rPr>
              <w:t xml:space="preserve"> same</w:t>
            </w:r>
          </w:p>
        </w:tc>
      </w:tr>
      <w:tr w:rsidR="00015A70" w:rsidRPr="00460643" w:rsidTr="00DA2E9D">
        <w:trPr>
          <w:trHeight w:val="667"/>
          <w:jc w:val="center"/>
        </w:trPr>
        <w:tc>
          <w:tcPr>
            <w:tcW w:w="812" w:type="dxa"/>
            <w:vMerge w:val="restart"/>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29" w:type="dxa"/>
              <w:left w:w="29" w:type="dxa"/>
              <w:bottom w:w="29" w:type="dxa"/>
            </w:tcMar>
          </w:tcPr>
          <w:p w:rsidR="00732174" w:rsidRPr="00460643" w:rsidRDefault="00732174" w:rsidP="00654A0A">
            <w:pPr>
              <w:rPr>
                <w:rFonts w:asciiTheme="minorHAnsi" w:hAnsiTheme="minorHAnsi"/>
                <w:sz w:val="16"/>
                <w:szCs w:val="16"/>
              </w:rPr>
            </w:pPr>
            <w:r w:rsidRPr="00460643">
              <w:rPr>
                <w:rFonts w:asciiTheme="minorHAnsi" w:hAnsiTheme="minorHAnsi"/>
                <w:b/>
                <w:sz w:val="16"/>
                <w:szCs w:val="16"/>
              </w:rPr>
              <w:t>Surface</w:t>
            </w:r>
            <w:r w:rsidRPr="00460643">
              <w:rPr>
                <w:rFonts w:asciiTheme="minorHAnsi" w:hAnsiTheme="minorHAnsi"/>
                <w:b/>
                <w:sz w:val="16"/>
                <w:szCs w:val="16"/>
                <w:vertAlign w:val="superscript"/>
              </w:rPr>
              <w:t>3</w:t>
            </w:r>
          </w:p>
        </w:tc>
        <w:tc>
          <w:tcPr>
            <w:tcW w:w="2340" w:type="dxa"/>
            <w:tcBorders>
              <w:top w:val="single" w:sz="12" w:space="0" w:color="000000"/>
              <w:left w:val="single" w:sz="4" w:space="0" w:color="000000"/>
              <w:bottom w:val="single" w:sz="8" w:space="0" w:color="000000"/>
              <w:right w:val="single" w:sz="12" w:space="0" w:color="000000"/>
            </w:tcBorders>
            <w:shd w:val="clear" w:color="auto" w:fill="D9D9D9" w:themeFill="background1" w:themeFillShade="D9"/>
            <w:tcMar>
              <w:top w:w="29" w:type="dxa"/>
              <w:left w:w="29" w:type="dxa"/>
              <w:bottom w:w="29" w:type="dxa"/>
            </w:tcMar>
          </w:tcPr>
          <w:p w:rsidR="00732174" w:rsidRPr="00460643" w:rsidRDefault="00732174" w:rsidP="00654A0A">
            <w:pPr>
              <w:rPr>
                <w:rFonts w:asciiTheme="minorHAnsi" w:hAnsiTheme="minorHAnsi"/>
                <w:sz w:val="16"/>
                <w:szCs w:val="16"/>
              </w:rPr>
            </w:pPr>
            <w:r w:rsidRPr="00460643">
              <w:rPr>
                <w:rFonts w:asciiTheme="minorHAnsi" w:hAnsiTheme="minorHAnsi"/>
                <w:b/>
                <w:sz w:val="16"/>
                <w:szCs w:val="16"/>
              </w:rPr>
              <w:t xml:space="preserve">Type </w:t>
            </w:r>
          </w:p>
        </w:tc>
        <w:tc>
          <w:tcPr>
            <w:tcW w:w="1710" w:type="dxa"/>
            <w:tcBorders>
              <w:top w:val="single" w:sz="12" w:space="0" w:color="000000"/>
              <w:left w:val="single" w:sz="12" w:space="0" w:color="000000"/>
              <w:bottom w:val="single" w:sz="8" w:space="0" w:color="000000"/>
              <w:right w:val="single" w:sz="12" w:space="0" w:color="000000"/>
            </w:tcBorders>
            <w:tcMar>
              <w:top w:w="29" w:type="dxa"/>
              <w:left w:w="29" w:type="dxa"/>
              <w:bottom w:w="29" w:type="dxa"/>
            </w:tcMar>
          </w:tcPr>
          <w:p w:rsidR="00732174" w:rsidRPr="00460643" w:rsidRDefault="00015A70" w:rsidP="00654A0A">
            <w:pPr>
              <w:rPr>
                <w:rFonts w:asciiTheme="minorHAnsi" w:hAnsiTheme="minorHAnsi"/>
                <w:sz w:val="16"/>
                <w:szCs w:val="16"/>
              </w:rPr>
            </w:pPr>
            <w:r>
              <w:rPr>
                <w:rFonts w:asciiTheme="minorHAnsi" w:hAnsiTheme="minorHAnsi"/>
                <w:sz w:val="16"/>
                <w:szCs w:val="16"/>
              </w:rPr>
              <w:t>+</w:t>
            </w:r>
            <w:r w:rsidR="00732174" w:rsidRPr="00460643">
              <w:rPr>
                <w:rFonts w:asciiTheme="minorHAnsi" w:hAnsiTheme="minorHAnsi"/>
                <w:sz w:val="16"/>
                <w:szCs w:val="16"/>
              </w:rPr>
              <w:t xml:space="preserve">Native, ungraded </w:t>
            </w:r>
          </w:p>
          <w:p w:rsidR="00712AA8" w:rsidRDefault="00015A70" w:rsidP="00015A70">
            <w:pPr>
              <w:rPr>
                <w:rFonts w:asciiTheme="minorHAnsi" w:hAnsiTheme="minorHAnsi"/>
                <w:sz w:val="16"/>
                <w:szCs w:val="16"/>
              </w:rPr>
            </w:pPr>
            <w:r>
              <w:rPr>
                <w:rFonts w:asciiTheme="minorHAnsi" w:hAnsiTheme="minorHAnsi"/>
                <w:sz w:val="16"/>
                <w:szCs w:val="16"/>
              </w:rPr>
              <w:t>+</w:t>
            </w:r>
            <w:r w:rsidR="00732174" w:rsidRPr="00460643">
              <w:rPr>
                <w:rFonts w:asciiTheme="minorHAnsi" w:hAnsiTheme="minorHAnsi"/>
                <w:sz w:val="16"/>
                <w:szCs w:val="16"/>
              </w:rPr>
              <w:t xml:space="preserve">May be continuously rough </w:t>
            </w:r>
          </w:p>
          <w:p w:rsidR="002D002A" w:rsidRPr="00460643" w:rsidRDefault="002D002A" w:rsidP="00015A70">
            <w:pPr>
              <w:rPr>
                <w:rFonts w:asciiTheme="minorHAnsi" w:hAnsiTheme="minorHAnsi"/>
                <w:sz w:val="16"/>
                <w:szCs w:val="16"/>
              </w:rPr>
            </w:pPr>
            <w:r>
              <w:rPr>
                <w:rFonts w:asciiTheme="minorHAnsi" w:hAnsiTheme="minorHAnsi"/>
                <w:sz w:val="16"/>
                <w:szCs w:val="16"/>
              </w:rPr>
              <w:t>+S</w:t>
            </w:r>
            <w:r w:rsidR="00956EB2">
              <w:rPr>
                <w:rFonts w:asciiTheme="minorHAnsi" w:hAnsiTheme="minorHAnsi"/>
                <w:sz w:val="16"/>
                <w:szCs w:val="16"/>
              </w:rPr>
              <w:t>ome s</w:t>
            </w:r>
            <w:r>
              <w:rPr>
                <w:rFonts w:asciiTheme="minorHAnsi" w:hAnsiTheme="minorHAnsi"/>
                <w:sz w:val="16"/>
                <w:szCs w:val="16"/>
              </w:rPr>
              <w:t>crambles</w:t>
            </w:r>
          </w:p>
        </w:tc>
        <w:tc>
          <w:tcPr>
            <w:tcW w:w="1980" w:type="dxa"/>
            <w:tcBorders>
              <w:top w:val="single" w:sz="12" w:space="0" w:color="000000"/>
              <w:left w:val="single" w:sz="12" w:space="0" w:color="000000"/>
              <w:bottom w:val="single" w:sz="8" w:space="0" w:color="000000"/>
              <w:right w:val="single" w:sz="12" w:space="0" w:color="000000"/>
            </w:tcBorders>
            <w:tcMar>
              <w:top w:w="29" w:type="dxa"/>
              <w:left w:w="29" w:type="dxa"/>
              <w:bottom w:w="29" w:type="dxa"/>
            </w:tcMar>
          </w:tcPr>
          <w:p w:rsidR="00732174" w:rsidRPr="00460643" w:rsidRDefault="00015A70" w:rsidP="00654A0A">
            <w:pPr>
              <w:rPr>
                <w:rFonts w:asciiTheme="minorHAnsi" w:hAnsiTheme="minorHAnsi"/>
                <w:sz w:val="16"/>
                <w:szCs w:val="16"/>
              </w:rPr>
            </w:pPr>
            <w:r>
              <w:rPr>
                <w:rFonts w:asciiTheme="minorHAnsi" w:hAnsiTheme="minorHAnsi"/>
                <w:sz w:val="16"/>
                <w:szCs w:val="16"/>
              </w:rPr>
              <w:t>+</w:t>
            </w:r>
            <w:r w:rsidR="00732174" w:rsidRPr="00460643">
              <w:rPr>
                <w:rFonts w:asciiTheme="minorHAnsi" w:hAnsiTheme="minorHAnsi"/>
                <w:sz w:val="16"/>
                <w:szCs w:val="16"/>
              </w:rPr>
              <w:t xml:space="preserve">Native, limited grading </w:t>
            </w:r>
          </w:p>
          <w:p w:rsidR="00732174" w:rsidRDefault="00015A70" w:rsidP="00015A70">
            <w:pPr>
              <w:rPr>
                <w:rFonts w:asciiTheme="minorHAnsi" w:hAnsiTheme="minorHAnsi"/>
                <w:sz w:val="16"/>
                <w:szCs w:val="16"/>
              </w:rPr>
            </w:pPr>
            <w:r>
              <w:rPr>
                <w:rFonts w:asciiTheme="minorHAnsi" w:hAnsiTheme="minorHAnsi"/>
                <w:sz w:val="16"/>
                <w:szCs w:val="16"/>
              </w:rPr>
              <w:t>+</w:t>
            </w:r>
            <w:r w:rsidR="00732174" w:rsidRPr="00460643">
              <w:rPr>
                <w:rFonts w:asciiTheme="minorHAnsi" w:hAnsiTheme="minorHAnsi"/>
                <w:sz w:val="16"/>
                <w:szCs w:val="16"/>
              </w:rPr>
              <w:t xml:space="preserve">May be continuously rough </w:t>
            </w:r>
          </w:p>
          <w:p w:rsidR="00956EB2" w:rsidRPr="00460643" w:rsidRDefault="00956EB2" w:rsidP="00015A70">
            <w:pPr>
              <w:rPr>
                <w:rFonts w:asciiTheme="minorHAnsi" w:hAnsiTheme="minorHAnsi"/>
                <w:sz w:val="16"/>
                <w:szCs w:val="16"/>
              </w:rPr>
            </w:pPr>
            <w:r>
              <w:rPr>
                <w:rFonts w:asciiTheme="minorHAnsi" w:hAnsiTheme="minorHAnsi"/>
                <w:sz w:val="16"/>
                <w:szCs w:val="16"/>
              </w:rPr>
              <w:t>+Some scrambles</w:t>
            </w:r>
          </w:p>
        </w:tc>
        <w:tc>
          <w:tcPr>
            <w:tcW w:w="2880" w:type="dxa"/>
            <w:tcBorders>
              <w:top w:val="single" w:sz="12" w:space="0" w:color="000000"/>
              <w:left w:val="single" w:sz="12" w:space="0" w:color="000000"/>
              <w:bottom w:val="single" w:sz="8" w:space="0" w:color="000000"/>
              <w:right w:val="single" w:sz="12" w:space="0" w:color="000000"/>
            </w:tcBorders>
            <w:tcMar>
              <w:top w:w="29" w:type="dxa"/>
              <w:left w:w="29" w:type="dxa"/>
              <w:bottom w:w="29" w:type="dxa"/>
            </w:tcMar>
          </w:tcPr>
          <w:p w:rsidR="00732174" w:rsidRPr="00460643" w:rsidRDefault="00015A70" w:rsidP="00654A0A">
            <w:pPr>
              <w:rPr>
                <w:rFonts w:asciiTheme="minorHAnsi" w:hAnsiTheme="minorHAnsi"/>
                <w:sz w:val="16"/>
                <w:szCs w:val="16"/>
              </w:rPr>
            </w:pPr>
            <w:r>
              <w:rPr>
                <w:rFonts w:asciiTheme="minorHAnsi" w:hAnsiTheme="minorHAnsi"/>
                <w:sz w:val="16"/>
                <w:szCs w:val="16"/>
              </w:rPr>
              <w:t>+</w:t>
            </w:r>
            <w:r w:rsidR="00732174" w:rsidRPr="00460643">
              <w:rPr>
                <w:rFonts w:asciiTheme="minorHAnsi" w:hAnsiTheme="minorHAnsi"/>
                <w:sz w:val="16"/>
                <w:szCs w:val="16"/>
              </w:rPr>
              <w:t xml:space="preserve">Native, with some onsite borrow or imported material where needed for stabilization and occasional grading </w:t>
            </w:r>
          </w:p>
          <w:p w:rsidR="00732174" w:rsidRDefault="00732174" w:rsidP="00654A0A">
            <w:pPr>
              <w:rPr>
                <w:rFonts w:asciiTheme="minorHAnsi" w:hAnsiTheme="minorHAnsi"/>
                <w:sz w:val="16"/>
                <w:szCs w:val="16"/>
              </w:rPr>
            </w:pPr>
            <w:r w:rsidRPr="00460643">
              <w:rPr>
                <w:rFonts w:asciiTheme="minorHAnsi" w:hAnsiTheme="minorHAnsi"/>
                <w:sz w:val="16"/>
                <w:szCs w:val="16"/>
              </w:rPr>
              <w:t xml:space="preserve">Intermittently rough  </w:t>
            </w:r>
          </w:p>
          <w:p w:rsidR="0069564C" w:rsidRPr="00460643" w:rsidRDefault="0069564C" w:rsidP="00654A0A">
            <w:pPr>
              <w:rPr>
                <w:rFonts w:asciiTheme="minorHAnsi" w:hAnsiTheme="minorHAnsi"/>
                <w:sz w:val="16"/>
                <w:szCs w:val="16"/>
              </w:rPr>
            </w:pPr>
            <w:r>
              <w:rPr>
                <w:rFonts w:asciiTheme="minorHAnsi" w:hAnsiTheme="minorHAnsi"/>
                <w:sz w:val="16"/>
                <w:szCs w:val="16"/>
              </w:rPr>
              <w:t xml:space="preserve">+AG: </w:t>
            </w:r>
            <w:r w:rsidRPr="00460643">
              <w:rPr>
                <w:rFonts w:asciiTheme="minorHAnsi" w:hAnsiTheme="minorHAnsi"/>
                <w:sz w:val="16"/>
                <w:szCs w:val="16"/>
              </w:rPr>
              <w:t>Uniform, firm, and stable</w:t>
            </w:r>
          </w:p>
        </w:tc>
        <w:tc>
          <w:tcPr>
            <w:tcW w:w="2430" w:type="dxa"/>
            <w:tcBorders>
              <w:top w:val="single" w:sz="12" w:space="0" w:color="000000"/>
              <w:left w:val="single" w:sz="12" w:space="0" w:color="000000"/>
              <w:bottom w:val="single" w:sz="8" w:space="0" w:color="000000"/>
              <w:right w:val="single" w:sz="12" w:space="0" w:color="000000"/>
            </w:tcBorders>
            <w:tcMar>
              <w:top w:w="29" w:type="dxa"/>
              <w:left w:w="29" w:type="dxa"/>
              <w:bottom w:w="29" w:type="dxa"/>
            </w:tcMar>
          </w:tcPr>
          <w:p w:rsidR="00732174" w:rsidRPr="00460643" w:rsidRDefault="00015A70" w:rsidP="00654A0A">
            <w:pPr>
              <w:rPr>
                <w:rFonts w:asciiTheme="minorHAnsi" w:hAnsiTheme="minorHAnsi"/>
                <w:sz w:val="16"/>
                <w:szCs w:val="16"/>
              </w:rPr>
            </w:pPr>
            <w:r>
              <w:rPr>
                <w:rFonts w:asciiTheme="minorHAnsi" w:hAnsiTheme="minorHAnsi"/>
                <w:sz w:val="16"/>
                <w:szCs w:val="16"/>
              </w:rPr>
              <w:t>+</w:t>
            </w:r>
            <w:r w:rsidR="00732174" w:rsidRPr="00460643">
              <w:rPr>
                <w:rFonts w:asciiTheme="minorHAnsi" w:hAnsiTheme="minorHAnsi"/>
                <w:sz w:val="16"/>
                <w:szCs w:val="16"/>
              </w:rPr>
              <w:t xml:space="preserve">Native with improved </w:t>
            </w:r>
            <w:r>
              <w:rPr>
                <w:rFonts w:asciiTheme="minorHAnsi" w:hAnsiTheme="minorHAnsi"/>
                <w:sz w:val="16"/>
                <w:szCs w:val="16"/>
              </w:rPr>
              <w:t>s</w:t>
            </w:r>
            <w:r w:rsidR="00732174" w:rsidRPr="00460643">
              <w:rPr>
                <w:rFonts w:asciiTheme="minorHAnsi" w:hAnsiTheme="minorHAnsi"/>
                <w:sz w:val="16"/>
                <w:szCs w:val="16"/>
              </w:rPr>
              <w:t xml:space="preserve">ections of borrow or imported material, and routine grading </w:t>
            </w:r>
          </w:p>
          <w:p w:rsidR="00732174" w:rsidRDefault="00015A70" w:rsidP="00015A70">
            <w:pPr>
              <w:rPr>
                <w:rFonts w:asciiTheme="minorHAnsi" w:hAnsiTheme="minorHAnsi"/>
                <w:sz w:val="16"/>
                <w:szCs w:val="16"/>
              </w:rPr>
            </w:pPr>
            <w:r>
              <w:rPr>
                <w:rFonts w:asciiTheme="minorHAnsi" w:hAnsiTheme="minorHAnsi"/>
                <w:sz w:val="16"/>
                <w:szCs w:val="16"/>
              </w:rPr>
              <w:t>+</w:t>
            </w:r>
            <w:r w:rsidR="00732174" w:rsidRPr="00460643">
              <w:rPr>
                <w:rFonts w:asciiTheme="minorHAnsi" w:hAnsiTheme="minorHAnsi"/>
                <w:sz w:val="16"/>
                <w:szCs w:val="16"/>
              </w:rPr>
              <w:t xml:space="preserve">Minor roughness </w:t>
            </w:r>
          </w:p>
          <w:p w:rsidR="0069564C" w:rsidRPr="00460643" w:rsidRDefault="0069564C" w:rsidP="00015A70">
            <w:pPr>
              <w:rPr>
                <w:rFonts w:asciiTheme="minorHAnsi" w:hAnsiTheme="minorHAnsi"/>
                <w:sz w:val="16"/>
                <w:szCs w:val="16"/>
              </w:rPr>
            </w:pPr>
            <w:r>
              <w:rPr>
                <w:rFonts w:asciiTheme="minorHAnsi" w:hAnsiTheme="minorHAnsi"/>
                <w:sz w:val="16"/>
                <w:szCs w:val="16"/>
              </w:rPr>
              <w:t xml:space="preserve">+AG: </w:t>
            </w:r>
            <w:r w:rsidRPr="00460643">
              <w:rPr>
                <w:rFonts w:asciiTheme="minorHAnsi" w:hAnsiTheme="minorHAnsi"/>
                <w:sz w:val="16"/>
                <w:szCs w:val="16"/>
              </w:rPr>
              <w:t>Uniform, firm, and stable</w:t>
            </w:r>
          </w:p>
        </w:tc>
        <w:tc>
          <w:tcPr>
            <w:tcW w:w="2160" w:type="dxa"/>
            <w:tcBorders>
              <w:top w:val="single" w:sz="12" w:space="0" w:color="000000"/>
              <w:left w:val="single" w:sz="12" w:space="0" w:color="000000"/>
              <w:bottom w:val="single" w:sz="8" w:space="0" w:color="000000"/>
              <w:right w:val="single" w:sz="12" w:space="0" w:color="000000"/>
            </w:tcBorders>
            <w:tcMar>
              <w:top w:w="29" w:type="dxa"/>
              <w:left w:w="29" w:type="dxa"/>
              <w:bottom w:w="29" w:type="dxa"/>
            </w:tcMar>
          </w:tcPr>
          <w:p w:rsidR="00732174" w:rsidRPr="00460643" w:rsidRDefault="00015A70" w:rsidP="00654A0A">
            <w:pPr>
              <w:rPr>
                <w:rFonts w:asciiTheme="minorHAnsi" w:hAnsiTheme="minorHAnsi"/>
                <w:sz w:val="16"/>
                <w:szCs w:val="16"/>
              </w:rPr>
            </w:pPr>
            <w:r>
              <w:rPr>
                <w:rFonts w:asciiTheme="minorHAnsi" w:hAnsiTheme="minorHAnsi"/>
                <w:sz w:val="16"/>
                <w:szCs w:val="16"/>
              </w:rPr>
              <w:t>+</w:t>
            </w:r>
            <w:r w:rsidR="00732174" w:rsidRPr="00460643">
              <w:rPr>
                <w:rFonts w:asciiTheme="minorHAnsi" w:hAnsiTheme="minorHAnsi"/>
                <w:sz w:val="16"/>
                <w:szCs w:val="16"/>
              </w:rPr>
              <w:t xml:space="preserve">Likely imported material, and routine grading </w:t>
            </w:r>
          </w:p>
          <w:p w:rsidR="00732174" w:rsidRPr="00460643" w:rsidRDefault="00015A70" w:rsidP="00015A70">
            <w:pPr>
              <w:rPr>
                <w:rFonts w:asciiTheme="minorHAnsi" w:hAnsiTheme="minorHAnsi"/>
                <w:sz w:val="16"/>
                <w:szCs w:val="16"/>
              </w:rPr>
            </w:pPr>
            <w:r>
              <w:rPr>
                <w:rFonts w:asciiTheme="minorHAnsi" w:hAnsiTheme="minorHAnsi"/>
                <w:sz w:val="16"/>
                <w:szCs w:val="16"/>
              </w:rPr>
              <w:t>+</w:t>
            </w:r>
            <w:r w:rsidR="00732174" w:rsidRPr="00460643">
              <w:rPr>
                <w:rFonts w:asciiTheme="minorHAnsi" w:hAnsiTheme="minorHAnsi"/>
                <w:sz w:val="16"/>
                <w:szCs w:val="16"/>
              </w:rPr>
              <w:t>Uniform, firm, and stable</w:t>
            </w:r>
          </w:p>
        </w:tc>
      </w:tr>
      <w:tr w:rsidR="00AA15D7" w:rsidRPr="00460643" w:rsidTr="00DA2E9D">
        <w:trPr>
          <w:trHeight w:val="542"/>
          <w:jc w:val="center"/>
        </w:trPr>
        <w:tc>
          <w:tcPr>
            <w:tcW w:w="812" w:type="dxa"/>
            <w:vMerge/>
            <w:tcBorders>
              <w:top w:val="nil"/>
              <w:left w:val="single" w:sz="12" w:space="0" w:color="000000"/>
              <w:bottom w:val="nil"/>
              <w:right w:val="single" w:sz="4" w:space="0" w:color="000000"/>
            </w:tcBorders>
            <w:shd w:val="clear" w:color="auto" w:fill="D9D9D9" w:themeFill="background1" w:themeFillShade="D9"/>
            <w:tcMar>
              <w:top w:w="29" w:type="dxa"/>
              <w:left w:w="29" w:type="dxa"/>
              <w:bottom w:w="29" w:type="dxa"/>
            </w:tcMar>
          </w:tcPr>
          <w:p w:rsidR="00732174" w:rsidRPr="00460643" w:rsidRDefault="00732174" w:rsidP="00654A0A">
            <w:pPr>
              <w:rPr>
                <w:rFonts w:asciiTheme="minorHAnsi" w:hAnsiTheme="minorHAnsi"/>
                <w:sz w:val="16"/>
                <w:szCs w:val="16"/>
              </w:rPr>
            </w:pPr>
          </w:p>
        </w:tc>
        <w:tc>
          <w:tcPr>
            <w:tcW w:w="2340" w:type="dxa"/>
            <w:tcBorders>
              <w:top w:val="single" w:sz="8" w:space="0" w:color="000000"/>
              <w:left w:val="single" w:sz="4" w:space="0" w:color="000000"/>
              <w:bottom w:val="single" w:sz="2" w:space="0" w:color="000000"/>
              <w:right w:val="single" w:sz="12" w:space="0" w:color="000000"/>
            </w:tcBorders>
            <w:shd w:val="clear" w:color="auto" w:fill="D9D9D9" w:themeFill="background1" w:themeFillShade="D9"/>
            <w:tcMar>
              <w:top w:w="29" w:type="dxa"/>
              <w:left w:w="29" w:type="dxa"/>
              <w:bottom w:w="29" w:type="dxa"/>
            </w:tcMar>
          </w:tcPr>
          <w:p w:rsidR="00732174" w:rsidRPr="00460643" w:rsidRDefault="00732174" w:rsidP="00654A0A">
            <w:pPr>
              <w:rPr>
                <w:rFonts w:asciiTheme="minorHAnsi" w:hAnsiTheme="minorHAnsi"/>
                <w:sz w:val="16"/>
                <w:szCs w:val="16"/>
              </w:rPr>
            </w:pPr>
            <w:r w:rsidRPr="00460643">
              <w:rPr>
                <w:rFonts w:asciiTheme="minorHAnsi" w:hAnsiTheme="minorHAnsi"/>
                <w:b/>
                <w:sz w:val="16"/>
                <w:szCs w:val="16"/>
              </w:rPr>
              <w:t>Protrusions</w:t>
            </w:r>
            <w:r w:rsidR="008C52AE" w:rsidRPr="008C52AE">
              <w:rPr>
                <w:rFonts w:asciiTheme="minorHAnsi" w:hAnsiTheme="minorHAnsi"/>
                <w:b/>
                <w:sz w:val="16"/>
                <w:szCs w:val="16"/>
                <w:vertAlign w:val="superscript"/>
              </w:rPr>
              <w:t>6</w:t>
            </w:r>
          </w:p>
        </w:tc>
        <w:tc>
          <w:tcPr>
            <w:tcW w:w="1710" w:type="dxa"/>
            <w:tcBorders>
              <w:top w:val="single" w:sz="8" w:space="0" w:color="000000"/>
              <w:left w:val="single" w:sz="12" w:space="0" w:color="000000"/>
              <w:bottom w:val="single" w:sz="2" w:space="0" w:color="000000"/>
              <w:right w:val="single" w:sz="12" w:space="0" w:color="000000"/>
            </w:tcBorders>
            <w:tcMar>
              <w:top w:w="29" w:type="dxa"/>
              <w:left w:w="29" w:type="dxa"/>
              <w:bottom w:w="29" w:type="dxa"/>
            </w:tcMar>
          </w:tcPr>
          <w:p w:rsidR="00732174" w:rsidRPr="00460643" w:rsidRDefault="00255500" w:rsidP="00654A0A">
            <w:pPr>
              <w:rPr>
                <w:rFonts w:asciiTheme="minorHAnsi" w:hAnsiTheme="minorHAnsi"/>
                <w:sz w:val="16"/>
                <w:szCs w:val="16"/>
              </w:rPr>
            </w:pPr>
            <m:oMath>
              <m:r>
                <w:rPr>
                  <w:rFonts w:ascii="Cambria Math" w:hAnsi="Cambria Math"/>
                  <w:sz w:val="16"/>
                  <w:szCs w:val="16"/>
                </w:rPr>
                <m:t>≤</m:t>
              </m:r>
            </m:oMath>
            <w:r w:rsidR="00732174" w:rsidRPr="00460643">
              <w:rPr>
                <w:rFonts w:asciiTheme="minorHAnsi" w:hAnsiTheme="minorHAnsi"/>
                <w:sz w:val="16"/>
                <w:szCs w:val="16"/>
              </w:rPr>
              <w:t xml:space="preserve"> 24” </w:t>
            </w:r>
          </w:p>
          <w:p w:rsidR="00732174" w:rsidRPr="00460643" w:rsidRDefault="00732174" w:rsidP="00654A0A">
            <w:pPr>
              <w:rPr>
                <w:rFonts w:asciiTheme="minorHAnsi" w:hAnsiTheme="minorHAnsi"/>
                <w:sz w:val="16"/>
                <w:szCs w:val="16"/>
              </w:rPr>
            </w:pPr>
            <w:r w:rsidRPr="00460643">
              <w:rPr>
                <w:rFonts w:asciiTheme="minorHAnsi" w:hAnsiTheme="minorHAnsi"/>
                <w:sz w:val="16"/>
                <w:szCs w:val="16"/>
              </w:rPr>
              <w:t xml:space="preserve">Likely common and continuous </w:t>
            </w:r>
          </w:p>
        </w:tc>
        <w:tc>
          <w:tcPr>
            <w:tcW w:w="1980" w:type="dxa"/>
            <w:tcBorders>
              <w:top w:val="single" w:sz="8" w:space="0" w:color="000000"/>
              <w:left w:val="single" w:sz="12" w:space="0" w:color="000000"/>
              <w:bottom w:val="single" w:sz="2" w:space="0" w:color="000000"/>
              <w:right w:val="single" w:sz="12" w:space="0" w:color="000000"/>
            </w:tcBorders>
            <w:tcMar>
              <w:top w:w="29" w:type="dxa"/>
              <w:left w:w="29" w:type="dxa"/>
              <w:bottom w:w="29" w:type="dxa"/>
            </w:tcMar>
          </w:tcPr>
          <w:p w:rsidR="00732174" w:rsidRPr="00460643" w:rsidRDefault="00255500" w:rsidP="00654A0A">
            <w:pPr>
              <w:rPr>
                <w:rFonts w:asciiTheme="minorHAnsi" w:hAnsiTheme="minorHAnsi"/>
                <w:sz w:val="16"/>
                <w:szCs w:val="16"/>
              </w:rPr>
            </w:pPr>
            <m:oMath>
              <m:r>
                <w:rPr>
                  <w:rFonts w:ascii="Cambria Math" w:hAnsi="Cambria Math"/>
                  <w:sz w:val="16"/>
                  <w:szCs w:val="16"/>
                </w:rPr>
                <m:t>≤</m:t>
              </m:r>
            </m:oMath>
            <w:r w:rsidR="00732174" w:rsidRPr="00460643">
              <w:rPr>
                <w:rFonts w:asciiTheme="minorHAnsi" w:hAnsiTheme="minorHAnsi"/>
                <w:sz w:val="16"/>
                <w:szCs w:val="16"/>
              </w:rPr>
              <w:t xml:space="preserve"> 6” </w:t>
            </w:r>
          </w:p>
          <w:p w:rsidR="00732174" w:rsidRPr="00460643" w:rsidRDefault="00732174" w:rsidP="00654A0A">
            <w:pPr>
              <w:rPr>
                <w:rFonts w:asciiTheme="minorHAnsi" w:hAnsiTheme="minorHAnsi"/>
                <w:sz w:val="16"/>
                <w:szCs w:val="16"/>
              </w:rPr>
            </w:pPr>
            <w:r w:rsidRPr="00460643">
              <w:rPr>
                <w:rFonts w:asciiTheme="minorHAnsi" w:hAnsiTheme="minorHAnsi"/>
                <w:sz w:val="16"/>
                <w:szCs w:val="16"/>
              </w:rPr>
              <w:t xml:space="preserve">May be common and continuous </w:t>
            </w:r>
          </w:p>
        </w:tc>
        <w:tc>
          <w:tcPr>
            <w:tcW w:w="2880" w:type="dxa"/>
            <w:tcBorders>
              <w:top w:val="single" w:sz="8" w:space="0" w:color="000000"/>
              <w:left w:val="single" w:sz="12" w:space="0" w:color="000000"/>
              <w:bottom w:val="single" w:sz="4" w:space="0" w:color="000000"/>
              <w:right w:val="single" w:sz="12" w:space="0" w:color="000000"/>
            </w:tcBorders>
            <w:tcMar>
              <w:top w:w="29" w:type="dxa"/>
              <w:left w:w="29" w:type="dxa"/>
              <w:bottom w:w="29" w:type="dxa"/>
            </w:tcMar>
          </w:tcPr>
          <w:p w:rsidR="00732174" w:rsidRPr="00460643" w:rsidRDefault="00255500" w:rsidP="00654A0A">
            <w:pPr>
              <w:rPr>
                <w:rFonts w:asciiTheme="minorHAnsi" w:hAnsiTheme="minorHAnsi"/>
                <w:sz w:val="16"/>
                <w:szCs w:val="16"/>
              </w:rPr>
            </w:pPr>
            <m:oMath>
              <m:r>
                <w:rPr>
                  <w:rFonts w:ascii="Cambria Math" w:hAnsi="Cambria Math"/>
                  <w:sz w:val="16"/>
                  <w:szCs w:val="16"/>
                </w:rPr>
                <m:t>≤</m:t>
              </m:r>
            </m:oMath>
            <w:r w:rsidR="00732174" w:rsidRPr="00460643">
              <w:rPr>
                <w:rFonts w:asciiTheme="minorHAnsi" w:hAnsiTheme="minorHAnsi"/>
                <w:sz w:val="16"/>
                <w:szCs w:val="16"/>
              </w:rPr>
              <w:t xml:space="preserve"> 3” </w:t>
            </w:r>
          </w:p>
          <w:p w:rsidR="00732174" w:rsidRPr="00460643" w:rsidRDefault="00732174" w:rsidP="00654A0A">
            <w:pPr>
              <w:rPr>
                <w:rFonts w:asciiTheme="minorHAnsi" w:hAnsiTheme="minorHAnsi"/>
                <w:sz w:val="16"/>
                <w:szCs w:val="16"/>
              </w:rPr>
            </w:pPr>
            <w:r w:rsidRPr="00460643">
              <w:rPr>
                <w:rFonts w:asciiTheme="minorHAnsi" w:hAnsiTheme="minorHAnsi"/>
                <w:sz w:val="16"/>
                <w:szCs w:val="16"/>
              </w:rPr>
              <w:t xml:space="preserve">May be common, not continuous </w:t>
            </w:r>
          </w:p>
        </w:tc>
        <w:tc>
          <w:tcPr>
            <w:tcW w:w="2430" w:type="dxa"/>
            <w:tcBorders>
              <w:top w:val="single" w:sz="8" w:space="0" w:color="000000"/>
              <w:left w:val="single" w:sz="12" w:space="0" w:color="000000"/>
              <w:bottom w:val="single" w:sz="2" w:space="0" w:color="000000"/>
              <w:right w:val="single" w:sz="12" w:space="0" w:color="000000"/>
            </w:tcBorders>
            <w:tcMar>
              <w:top w:w="29" w:type="dxa"/>
              <w:left w:w="29" w:type="dxa"/>
              <w:bottom w:w="29" w:type="dxa"/>
            </w:tcMar>
          </w:tcPr>
          <w:p w:rsidR="00732174" w:rsidRPr="00460643" w:rsidRDefault="00255500" w:rsidP="00654A0A">
            <w:pPr>
              <w:rPr>
                <w:rFonts w:asciiTheme="minorHAnsi" w:hAnsiTheme="minorHAnsi"/>
                <w:sz w:val="16"/>
                <w:szCs w:val="16"/>
              </w:rPr>
            </w:pPr>
            <m:oMath>
              <m:r>
                <w:rPr>
                  <w:rFonts w:ascii="Cambria Math" w:hAnsi="Cambria Math"/>
                  <w:sz w:val="16"/>
                  <w:szCs w:val="16"/>
                </w:rPr>
                <m:t>≤</m:t>
              </m:r>
            </m:oMath>
            <w:r w:rsidR="00732174" w:rsidRPr="00460643">
              <w:rPr>
                <w:rFonts w:asciiTheme="minorHAnsi" w:hAnsiTheme="minorHAnsi"/>
                <w:sz w:val="16"/>
                <w:szCs w:val="16"/>
              </w:rPr>
              <w:t xml:space="preserve"> 3 ” </w:t>
            </w:r>
          </w:p>
          <w:p w:rsidR="00732174" w:rsidRPr="00460643" w:rsidRDefault="00732174" w:rsidP="00654A0A">
            <w:pPr>
              <w:rPr>
                <w:rFonts w:asciiTheme="minorHAnsi" w:hAnsiTheme="minorHAnsi"/>
                <w:sz w:val="16"/>
                <w:szCs w:val="16"/>
              </w:rPr>
            </w:pPr>
            <w:r w:rsidRPr="00460643">
              <w:rPr>
                <w:rFonts w:asciiTheme="minorHAnsi" w:hAnsiTheme="minorHAnsi"/>
                <w:sz w:val="16"/>
                <w:szCs w:val="16"/>
              </w:rPr>
              <w:t xml:space="preserve">Uncommon, not continuous </w:t>
            </w:r>
          </w:p>
        </w:tc>
        <w:tc>
          <w:tcPr>
            <w:tcW w:w="2160" w:type="dxa"/>
            <w:tcBorders>
              <w:top w:val="single" w:sz="8" w:space="0" w:color="000000"/>
              <w:left w:val="single" w:sz="12" w:space="0" w:color="000000"/>
              <w:bottom w:val="single" w:sz="2" w:space="0" w:color="000000"/>
              <w:right w:val="single" w:sz="12" w:space="0" w:color="000000"/>
            </w:tcBorders>
            <w:tcMar>
              <w:top w:w="29" w:type="dxa"/>
              <w:left w:w="29" w:type="dxa"/>
              <w:bottom w:w="29" w:type="dxa"/>
            </w:tcMar>
          </w:tcPr>
          <w:p w:rsidR="00732174" w:rsidRPr="00460643" w:rsidRDefault="00732174" w:rsidP="00654A0A">
            <w:pPr>
              <w:rPr>
                <w:rFonts w:asciiTheme="minorHAnsi" w:hAnsiTheme="minorHAnsi"/>
                <w:sz w:val="16"/>
                <w:szCs w:val="16"/>
              </w:rPr>
            </w:pPr>
            <w:r w:rsidRPr="00460643">
              <w:rPr>
                <w:rFonts w:asciiTheme="minorHAnsi" w:hAnsiTheme="minorHAnsi"/>
                <w:sz w:val="16"/>
                <w:szCs w:val="16"/>
              </w:rPr>
              <w:t xml:space="preserve">No protrusions </w:t>
            </w:r>
          </w:p>
        </w:tc>
      </w:tr>
      <w:tr w:rsidR="00AA15D7" w:rsidRPr="00460643" w:rsidTr="00DA2E9D">
        <w:trPr>
          <w:trHeight w:val="156"/>
          <w:jc w:val="center"/>
        </w:trPr>
        <w:tc>
          <w:tcPr>
            <w:tcW w:w="812" w:type="dxa"/>
            <w:vMerge/>
            <w:tcBorders>
              <w:top w:val="nil"/>
              <w:left w:val="single" w:sz="12" w:space="0" w:color="000000"/>
              <w:right w:val="single" w:sz="4" w:space="0" w:color="000000"/>
            </w:tcBorders>
            <w:shd w:val="clear" w:color="auto" w:fill="D9D9D9" w:themeFill="background1" w:themeFillShade="D9"/>
            <w:tcMar>
              <w:top w:w="29" w:type="dxa"/>
              <w:left w:w="29" w:type="dxa"/>
              <w:bottom w:w="29" w:type="dxa"/>
            </w:tcMar>
          </w:tcPr>
          <w:p w:rsidR="00732174" w:rsidRPr="00460643" w:rsidRDefault="00732174" w:rsidP="00654A0A">
            <w:pPr>
              <w:rPr>
                <w:rFonts w:asciiTheme="minorHAnsi" w:hAnsiTheme="minorHAnsi"/>
                <w:sz w:val="16"/>
                <w:szCs w:val="16"/>
              </w:rPr>
            </w:pPr>
          </w:p>
        </w:tc>
        <w:tc>
          <w:tcPr>
            <w:tcW w:w="2340" w:type="dxa"/>
            <w:tcBorders>
              <w:top w:val="single" w:sz="2" w:space="0" w:color="000000"/>
              <w:left w:val="single" w:sz="4" w:space="0" w:color="000000"/>
              <w:bottom w:val="single" w:sz="4" w:space="0" w:color="000000"/>
              <w:right w:val="single" w:sz="12" w:space="0" w:color="000000"/>
            </w:tcBorders>
            <w:shd w:val="clear" w:color="auto" w:fill="D9D9D9" w:themeFill="background1" w:themeFillShade="D9"/>
            <w:tcMar>
              <w:top w:w="29" w:type="dxa"/>
              <w:left w:w="29" w:type="dxa"/>
              <w:bottom w:w="29" w:type="dxa"/>
            </w:tcMar>
          </w:tcPr>
          <w:p w:rsidR="00732174" w:rsidRPr="00460643" w:rsidRDefault="00732174" w:rsidP="00015A70">
            <w:pPr>
              <w:rPr>
                <w:rFonts w:asciiTheme="minorHAnsi" w:hAnsiTheme="minorHAnsi"/>
                <w:sz w:val="16"/>
                <w:szCs w:val="16"/>
              </w:rPr>
            </w:pPr>
            <w:r w:rsidRPr="00460643">
              <w:rPr>
                <w:rFonts w:asciiTheme="minorHAnsi" w:hAnsiTheme="minorHAnsi"/>
                <w:b/>
                <w:sz w:val="16"/>
                <w:szCs w:val="16"/>
              </w:rPr>
              <w:t>Obstacles</w:t>
            </w:r>
            <w:r w:rsidR="008C52AE" w:rsidRPr="008C52AE">
              <w:rPr>
                <w:rFonts w:asciiTheme="minorHAnsi" w:hAnsiTheme="minorHAnsi"/>
                <w:b/>
                <w:sz w:val="16"/>
                <w:szCs w:val="16"/>
                <w:vertAlign w:val="superscript"/>
              </w:rPr>
              <w:t>7</w:t>
            </w:r>
            <w:r w:rsidRPr="00460643">
              <w:rPr>
                <w:rFonts w:asciiTheme="minorHAnsi" w:hAnsiTheme="minorHAnsi"/>
                <w:b/>
                <w:sz w:val="16"/>
                <w:szCs w:val="16"/>
              </w:rPr>
              <w:t xml:space="preserve"> </w:t>
            </w:r>
            <w:r w:rsidRPr="00460643">
              <w:rPr>
                <w:rFonts w:asciiTheme="minorHAnsi" w:hAnsiTheme="minorHAnsi"/>
                <w:sz w:val="16"/>
                <w:szCs w:val="16"/>
              </w:rPr>
              <w:t xml:space="preserve">(Maximum Height) </w:t>
            </w:r>
          </w:p>
        </w:tc>
        <w:tc>
          <w:tcPr>
            <w:tcW w:w="1710" w:type="dxa"/>
            <w:tcBorders>
              <w:top w:val="single" w:sz="2" w:space="0" w:color="000000"/>
              <w:left w:val="single" w:sz="12" w:space="0" w:color="000000"/>
              <w:bottom w:val="single" w:sz="4" w:space="0" w:color="000000"/>
              <w:right w:val="single" w:sz="12" w:space="0" w:color="000000"/>
            </w:tcBorders>
            <w:tcMar>
              <w:top w:w="29" w:type="dxa"/>
              <w:left w:w="29" w:type="dxa"/>
              <w:bottom w:w="29" w:type="dxa"/>
            </w:tcMar>
          </w:tcPr>
          <w:p w:rsidR="00732174" w:rsidRPr="00460643" w:rsidRDefault="00732174" w:rsidP="00654A0A">
            <w:pPr>
              <w:rPr>
                <w:rFonts w:asciiTheme="minorHAnsi" w:hAnsiTheme="minorHAnsi"/>
                <w:sz w:val="16"/>
                <w:szCs w:val="16"/>
              </w:rPr>
            </w:pPr>
            <w:r w:rsidRPr="00460643">
              <w:rPr>
                <w:rFonts w:asciiTheme="minorHAnsi" w:hAnsiTheme="minorHAnsi"/>
                <w:sz w:val="16"/>
                <w:szCs w:val="16"/>
              </w:rPr>
              <w:t xml:space="preserve">24” </w:t>
            </w:r>
          </w:p>
        </w:tc>
        <w:tc>
          <w:tcPr>
            <w:tcW w:w="1980" w:type="dxa"/>
            <w:tcBorders>
              <w:top w:val="single" w:sz="2" w:space="0" w:color="000000"/>
              <w:left w:val="single" w:sz="12" w:space="0" w:color="000000"/>
              <w:bottom w:val="single" w:sz="4" w:space="0" w:color="000000"/>
              <w:right w:val="single" w:sz="12" w:space="0" w:color="000000"/>
            </w:tcBorders>
            <w:tcMar>
              <w:top w:w="29" w:type="dxa"/>
              <w:left w:w="29" w:type="dxa"/>
              <w:bottom w:w="29" w:type="dxa"/>
            </w:tcMar>
          </w:tcPr>
          <w:p w:rsidR="00732174" w:rsidRPr="00460643" w:rsidRDefault="00732174" w:rsidP="00654A0A">
            <w:pPr>
              <w:rPr>
                <w:rFonts w:asciiTheme="minorHAnsi" w:hAnsiTheme="minorHAnsi"/>
                <w:sz w:val="16"/>
                <w:szCs w:val="16"/>
              </w:rPr>
            </w:pPr>
            <w:r w:rsidRPr="00460643">
              <w:rPr>
                <w:rFonts w:asciiTheme="minorHAnsi" w:hAnsiTheme="minorHAnsi"/>
                <w:sz w:val="16"/>
                <w:szCs w:val="16"/>
              </w:rPr>
              <w:t xml:space="preserve">14” </w:t>
            </w:r>
          </w:p>
        </w:tc>
        <w:tc>
          <w:tcPr>
            <w:tcW w:w="2880" w:type="dxa"/>
            <w:tcBorders>
              <w:top w:val="single" w:sz="4" w:space="0" w:color="000000"/>
              <w:left w:val="single" w:sz="12" w:space="0" w:color="000000"/>
              <w:bottom w:val="single" w:sz="4" w:space="0" w:color="000000"/>
              <w:right w:val="single" w:sz="12" w:space="0" w:color="000000"/>
            </w:tcBorders>
            <w:tcMar>
              <w:top w:w="29" w:type="dxa"/>
              <w:left w:w="29" w:type="dxa"/>
              <w:bottom w:w="29" w:type="dxa"/>
            </w:tcMar>
          </w:tcPr>
          <w:p w:rsidR="00732174" w:rsidRPr="00460643" w:rsidRDefault="00083AA1" w:rsidP="00BB29F6">
            <w:pPr>
              <w:rPr>
                <w:rFonts w:asciiTheme="minorHAnsi" w:hAnsiTheme="minorHAnsi"/>
                <w:sz w:val="16"/>
                <w:szCs w:val="16"/>
              </w:rPr>
            </w:pPr>
            <w:r>
              <w:rPr>
                <w:rFonts w:asciiTheme="minorHAnsi" w:hAnsiTheme="minorHAnsi"/>
                <w:sz w:val="16"/>
                <w:szCs w:val="16"/>
              </w:rPr>
              <w:t>10”, AG</w:t>
            </w:r>
            <w:r w:rsidR="00AA39D9">
              <w:rPr>
                <w:rFonts w:asciiTheme="minorHAnsi" w:hAnsiTheme="minorHAnsi"/>
                <w:sz w:val="16"/>
                <w:szCs w:val="16"/>
              </w:rPr>
              <w:t xml:space="preserve"> 0-2”</w:t>
            </w:r>
          </w:p>
        </w:tc>
        <w:tc>
          <w:tcPr>
            <w:tcW w:w="2430" w:type="dxa"/>
            <w:tcBorders>
              <w:top w:val="single" w:sz="2" w:space="0" w:color="000000"/>
              <w:left w:val="single" w:sz="12" w:space="0" w:color="000000"/>
              <w:bottom w:val="single" w:sz="4" w:space="0" w:color="000000"/>
              <w:right w:val="single" w:sz="12" w:space="0" w:color="000000"/>
            </w:tcBorders>
            <w:tcMar>
              <w:top w:w="29" w:type="dxa"/>
              <w:left w:w="29" w:type="dxa"/>
              <w:bottom w:w="29" w:type="dxa"/>
            </w:tcMar>
          </w:tcPr>
          <w:p w:rsidR="00732174" w:rsidRPr="00460643" w:rsidRDefault="00732174" w:rsidP="00654A0A">
            <w:pPr>
              <w:rPr>
                <w:rFonts w:asciiTheme="minorHAnsi" w:hAnsiTheme="minorHAnsi"/>
                <w:sz w:val="16"/>
                <w:szCs w:val="16"/>
              </w:rPr>
            </w:pPr>
            <w:r w:rsidRPr="00460643">
              <w:rPr>
                <w:rFonts w:asciiTheme="minorHAnsi" w:hAnsiTheme="minorHAnsi"/>
                <w:sz w:val="16"/>
                <w:szCs w:val="16"/>
              </w:rPr>
              <w:t>8”</w:t>
            </w:r>
            <w:r w:rsidR="00AA39D9">
              <w:rPr>
                <w:rFonts w:asciiTheme="minorHAnsi" w:hAnsiTheme="minorHAnsi"/>
                <w:sz w:val="16"/>
                <w:szCs w:val="16"/>
              </w:rPr>
              <w:t>, AG 0-2”</w:t>
            </w:r>
          </w:p>
        </w:tc>
        <w:tc>
          <w:tcPr>
            <w:tcW w:w="2160" w:type="dxa"/>
            <w:tcBorders>
              <w:top w:val="single" w:sz="2" w:space="0" w:color="000000"/>
              <w:left w:val="single" w:sz="12" w:space="0" w:color="000000"/>
              <w:bottom w:val="single" w:sz="4" w:space="0" w:color="000000"/>
              <w:right w:val="single" w:sz="12" w:space="0" w:color="000000"/>
            </w:tcBorders>
            <w:tcMar>
              <w:top w:w="29" w:type="dxa"/>
              <w:left w:w="29" w:type="dxa"/>
              <w:bottom w:w="29" w:type="dxa"/>
            </w:tcMar>
          </w:tcPr>
          <w:p w:rsidR="00732174" w:rsidRPr="00460643" w:rsidRDefault="00732174" w:rsidP="00654A0A">
            <w:pPr>
              <w:rPr>
                <w:rFonts w:asciiTheme="minorHAnsi" w:hAnsiTheme="minorHAnsi"/>
                <w:sz w:val="16"/>
                <w:szCs w:val="16"/>
              </w:rPr>
            </w:pPr>
            <w:r w:rsidRPr="00460643">
              <w:rPr>
                <w:rFonts w:asciiTheme="minorHAnsi" w:hAnsiTheme="minorHAnsi"/>
                <w:sz w:val="16"/>
                <w:szCs w:val="16"/>
              </w:rPr>
              <w:t>No obstacles</w:t>
            </w:r>
            <w:r w:rsidR="00AA39D9">
              <w:rPr>
                <w:rFonts w:asciiTheme="minorHAnsi" w:hAnsiTheme="minorHAnsi"/>
                <w:sz w:val="16"/>
                <w:szCs w:val="16"/>
              </w:rPr>
              <w:t>, AG 0-0.5” for pavement, concrete, wood</w:t>
            </w:r>
          </w:p>
        </w:tc>
      </w:tr>
      <w:tr w:rsidR="00A03D7C" w:rsidRPr="00460643" w:rsidTr="00DA2E9D">
        <w:trPr>
          <w:trHeight w:val="156"/>
          <w:jc w:val="center"/>
        </w:trPr>
        <w:tc>
          <w:tcPr>
            <w:tcW w:w="812" w:type="dxa"/>
            <w:tcBorders>
              <w:left w:val="single" w:sz="12" w:space="0" w:color="000000"/>
              <w:bottom w:val="single" w:sz="12" w:space="0" w:color="000000"/>
              <w:right w:val="single" w:sz="4" w:space="0" w:color="000000"/>
            </w:tcBorders>
            <w:shd w:val="clear" w:color="auto" w:fill="D9D9D9" w:themeFill="background1" w:themeFillShade="D9"/>
            <w:tcMar>
              <w:top w:w="29" w:type="dxa"/>
              <w:left w:w="29" w:type="dxa"/>
              <w:bottom w:w="29" w:type="dxa"/>
            </w:tcMar>
          </w:tcPr>
          <w:p w:rsidR="00A03D7C" w:rsidRPr="00460643" w:rsidRDefault="00A03D7C" w:rsidP="00654A0A">
            <w:pPr>
              <w:rPr>
                <w:rFonts w:asciiTheme="minorHAnsi" w:hAnsiTheme="minorHAnsi"/>
                <w:sz w:val="16"/>
                <w:szCs w:val="16"/>
              </w:rPr>
            </w:pPr>
          </w:p>
        </w:tc>
        <w:tc>
          <w:tcPr>
            <w:tcW w:w="2340" w:type="dxa"/>
            <w:tcBorders>
              <w:top w:val="single" w:sz="4" w:space="0" w:color="000000"/>
              <w:left w:val="single" w:sz="4" w:space="0" w:color="000000"/>
              <w:bottom w:val="single" w:sz="12" w:space="0" w:color="000000"/>
              <w:right w:val="single" w:sz="12" w:space="0" w:color="000000"/>
            </w:tcBorders>
            <w:shd w:val="clear" w:color="auto" w:fill="D9D9D9" w:themeFill="background1" w:themeFillShade="D9"/>
            <w:tcMar>
              <w:top w:w="29" w:type="dxa"/>
              <w:left w:w="29" w:type="dxa"/>
              <w:bottom w:w="29" w:type="dxa"/>
            </w:tcMar>
          </w:tcPr>
          <w:p w:rsidR="00A03D7C" w:rsidRPr="00A03D7C" w:rsidRDefault="00A03D7C" w:rsidP="00015A70">
            <w:pPr>
              <w:rPr>
                <w:rFonts w:asciiTheme="minorHAnsi" w:hAnsiTheme="minorHAnsi"/>
                <w:b/>
                <w:sz w:val="16"/>
                <w:szCs w:val="16"/>
              </w:rPr>
            </w:pPr>
            <w:r w:rsidRPr="00A03D7C">
              <w:rPr>
                <w:rFonts w:asciiTheme="minorHAnsi" w:hAnsiTheme="minorHAnsi"/>
                <w:b/>
                <w:sz w:val="16"/>
                <w:szCs w:val="16"/>
              </w:rPr>
              <w:t>Gaps perpendicular to travel</w:t>
            </w:r>
          </w:p>
        </w:tc>
        <w:tc>
          <w:tcPr>
            <w:tcW w:w="1710" w:type="dxa"/>
            <w:tcBorders>
              <w:top w:val="single" w:sz="4" w:space="0" w:color="000000"/>
              <w:left w:val="single" w:sz="12" w:space="0" w:color="000000"/>
              <w:bottom w:val="single" w:sz="12" w:space="0" w:color="000000"/>
              <w:right w:val="single" w:sz="12" w:space="0" w:color="000000"/>
            </w:tcBorders>
            <w:tcMar>
              <w:top w:w="29" w:type="dxa"/>
              <w:left w:w="29" w:type="dxa"/>
              <w:bottom w:w="29" w:type="dxa"/>
            </w:tcMar>
          </w:tcPr>
          <w:p w:rsidR="00A03D7C" w:rsidRPr="00460643" w:rsidRDefault="00A03D7C" w:rsidP="00654A0A">
            <w:pPr>
              <w:rPr>
                <w:rFonts w:asciiTheme="minorHAnsi" w:hAnsiTheme="minorHAnsi"/>
                <w:sz w:val="16"/>
                <w:szCs w:val="16"/>
              </w:rPr>
            </w:pPr>
          </w:p>
        </w:tc>
        <w:tc>
          <w:tcPr>
            <w:tcW w:w="1980" w:type="dxa"/>
            <w:tcBorders>
              <w:top w:val="single" w:sz="4" w:space="0" w:color="000000"/>
              <w:left w:val="single" w:sz="12" w:space="0" w:color="000000"/>
              <w:bottom w:val="single" w:sz="12" w:space="0" w:color="000000"/>
              <w:right w:val="single" w:sz="12" w:space="0" w:color="000000"/>
            </w:tcBorders>
            <w:tcMar>
              <w:top w:w="29" w:type="dxa"/>
              <w:left w:w="29" w:type="dxa"/>
              <w:bottom w:w="29" w:type="dxa"/>
            </w:tcMar>
          </w:tcPr>
          <w:p w:rsidR="00A03D7C" w:rsidRPr="00460643" w:rsidRDefault="00A03D7C" w:rsidP="00654A0A">
            <w:pPr>
              <w:rPr>
                <w:rFonts w:asciiTheme="minorHAnsi" w:hAnsiTheme="minorHAnsi"/>
                <w:sz w:val="16"/>
                <w:szCs w:val="16"/>
              </w:rPr>
            </w:pPr>
          </w:p>
        </w:tc>
        <w:tc>
          <w:tcPr>
            <w:tcW w:w="2880" w:type="dxa"/>
            <w:tcBorders>
              <w:top w:val="single" w:sz="4" w:space="0" w:color="000000"/>
              <w:left w:val="single" w:sz="12" w:space="0" w:color="000000"/>
              <w:bottom w:val="single" w:sz="12" w:space="0" w:color="000000"/>
              <w:right w:val="single" w:sz="12" w:space="0" w:color="000000"/>
            </w:tcBorders>
            <w:tcMar>
              <w:top w:w="29" w:type="dxa"/>
              <w:left w:w="29" w:type="dxa"/>
              <w:bottom w:w="29" w:type="dxa"/>
            </w:tcMar>
          </w:tcPr>
          <w:p w:rsidR="00A03D7C" w:rsidRDefault="00BB29F6" w:rsidP="00A03D7C">
            <w:pPr>
              <w:rPr>
                <w:rFonts w:asciiTheme="minorHAnsi" w:hAnsiTheme="minorHAnsi"/>
                <w:sz w:val="16"/>
                <w:szCs w:val="16"/>
              </w:rPr>
            </w:pPr>
            <w:r>
              <w:rPr>
                <w:rFonts w:asciiTheme="minorHAnsi" w:hAnsiTheme="minorHAnsi"/>
                <w:sz w:val="16"/>
                <w:szCs w:val="16"/>
              </w:rPr>
              <w:t>in grates, boards</w:t>
            </w:r>
            <w:r w:rsidR="00616BF2">
              <w:rPr>
                <w:rFonts w:asciiTheme="minorHAnsi" w:hAnsiTheme="minorHAnsi"/>
                <w:sz w:val="16"/>
                <w:szCs w:val="16"/>
              </w:rPr>
              <w:t>, concrete</w:t>
            </w:r>
            <w:r>
              <w:rPr>
                <w:rFonts w:asciiTheme="minorHAnsi" w:hAnsiTheme="minorHAnsi"/>
                <w:sz w:val="16"/>
                <w:szCs w:val="16"/>
              </w:rPr>
              <w:t xml:space="preserve"> 0-0.5”</w:t>
            </w:r>
          </w:p>
        </w:tc>
        <w:tc>
          <w:tcPr>
            <w:tcW w:w="2430" w:type="dxa"/>
            <w:tcBorders>
              <w:top w:val="single" w:sz="4" w:space="0" w:color="000000"/>
              <w:left w:val="single" w:sz="12" w:space="0" w:color="000000"/>
              <w:bottom w:val="single" w:sz="12" w:space="0" w:color="000000"/>
              <w:right w:val="single" w:sz="12" w:space="0" w:color="000000"/>
            </w:tcBorders>
            <w:tcMar>
              <w:top w:w="29" w:type="dxa"/>
              <w:left w:w="29" w:type="dxa"/>
              <w:bottom w:w="29" w:type="dxa"/>
            </w:tcMar>
          </w:tcPr>
          <w:p w:rsidR="00A03D7C" w:rsidRPr="00460643" w:rsidRDefault="00616BF2" w:rsidP="00654A0A">
            <w:pPr>
              <w:rPr>
                <w:rFonts w:asciiTheme="minorHAnsi" w:hAnsiTheme="minorHAnsi"/>
                <w:sz w:val="16"/>
                <w:szCs w:val="16"/>
              </w:rPr>
            </w:pPr>
            <w:r w:rsidRPr="00616BF2">
              <w:rPr>
                <w:rFonts w:asciiTheme="minorHAnsi" w:hAnsiTheme="minorHAnsi" w:cs="Times New Roman"/>
                <w:color w:val="auto"/>
                <w:sz w:val="16"/>
                <w:szCs w:val="16"/>
              </w:rPr>
              <w:sym w:font="Wingdings" w:char="F0DF"/>
            </w:r>
            <w:r>
              <w:rPr>
                <w:rFonts w:asciiTheme="minorHAnsi" w:hAnsiTheme="minorHAnsi"/>
                <w:sz w:val="16"/>
                <w:szCs w:val="16"/>
              </w:rPr>
              <w:t xml:space="preserve"> same</w:t>
            </w:r>
          </w:p>
        </w:tc>
        <w:tc>
          <w:tcPr>
            <w:tcW w:w="2160" w:type="dxa"/>
            <w:tcBorders>
              <w:top w:val="single" w:sz="4" w:space="0" w:color="000000"/>
              <w:left w:val="single" w:sz="12" w:space="0" w:color="000000"/>
              <w:bottom w:val="single" w:sz="12" w:space="0" w:color="000000"/>
              <w:right w:val="single" w:sz="12" w:space="0" w:color="000000"/>
            </w:tcBorders>
            <w:tcMar>
              <w:top w:w="29" w:type="dxa"/>
              <w:left w:w="29" w:type="dxa"/>
              <w:bottom w:w="29" w:type="dxa"/>
            </w:tcMar>
          </w:tcPr>
          <w:p w:rsidR="00A03D7C" w:rsidRPr="00460643" w:rsidRDefault="00616BF2" w:rsidP="00654A0A">
            <w:pPr>
              <w:rPr>
                <w:rFonts w:asciiTheme="minorHAnsi" w:hAnsiTheme="minorHAnsi"/>
                <w:sz w:val="16"/>
                <w:szCs w:val="16"/>
              </w:rPr>
            </w:pPr>
            <w:r w:rsidRPr="00616BF2">
              <w:rPr>
                <w:rFonts w:asciiTheme="minorHAnsi" w:hAnsiTheme="minorHAnsi" w:cs="Times New Roman"/>
                <w:color w:val="auto"/>
                <w:sz w:val="16"/>
                <w:szCs w:val="16"/>
              </w:rPr>
              <w:sym w:font="Wingdings" w:char="F0DF"/>
            </w:r>
            <w:r>
              <w:rPr>
                <w:rFonts w:asciiTheme="minorHAnsi" w:hAnsiTheme="minorHAnsi"/>
                <w:sz w:val="16"/>
                <w:szCs w:val="16"/>
              </w:rPr>
              <w:t xml:space="preserve"> same</w:t>
            </w:r>
            <w:r w:rsidR="00BB29F6">
              <w:rPr>
                <w:rFonts w:asciiTheme="minorHAnsi" w:hAnsiTheme="minorHAnsi"/>
                <w:sz w:val="16"/>
                <w:szCs w:val="16"/>
              </w:rPr>
              <w:t>”</w:t>
            </w:r>
          </w:p>
        </w:tc>
      </w:tr>
      <w:tr w:rsidR="00015A70" w:rsidRPr="00460643" w:rsidTr="00DA2E9D">
        <w:trPr>
          <w:trHeight w:val="139"/>
          <w:jc w:val="center"/>
        </w:trPr>
        <w:tc>
          <w:tcPr>
            <w:tcW w:w="812" w:type="dxa"/>
            <w:vMerge w:val="restart"/>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29" w:type="dxa"/>
              <w:left w:w="29" w:type="dxa"/>
              <w:bottom w:w="29" w:type="dxa"/>
            </w:tcMar>
          </w:tcPr>
          <w:p w:rsidR="00732174" w:rsidRPr="00460643" w:rsidRDefault="00732174" w:rsidP="00DA2E9D">
            <w:pPr>
              <w:rPr>
                <w:rFonts w:asciiTheme="minorHAnsi" w:hAnsiTheme="minorHAnsi"/>
                <w:sz w:val="16"/>
                <w:szCs w:val="16"/>
              </w:rPr>
            </w:pPr>
            <w:r w:rsidRPr="00460643">
              <w:rPr>
                <w:rFonts w:asciiTheme="minorHAnsi" w:hAnsiTheme="minorHAnsi"/>
                <w:b/>
                <w:sz w:val="16"/>
                <w:szCs w:val="16"/>
              </w:rPr>
              <w:t>Grade</w:t>
            </w:r>
            <w:r w:rsidRPr="00460643">
              <w:rPr>
                <w:rFonts w:asciiTheme="minorHAnsi" w:hAnsiTheme="minorHAnsi"/>
                <w:sz w:val="16"/>
                <w:szCs w:val="16"/>
                <w:vertAlign w:val="superscript"/>
              </w:rPr>
              <w:t xml:space="preserve"> </w:t>
            </w:r>
            <w:r w:rsidRPr="00460643">
              <w:rPr>
                <w:rFonts w:asciiTheme="minorHAnsi" w:hAnsiTheme="minorHAnsi"/>
                <w:b/>
                <w:sz w:val="16"/>
                <w:szCs w:val="16"/>
                <w:vertAlign w:val="superscript"/>
              </w:rPr>
              <w:t>3</w:t>
            </w:r>
            <w:r w:rsidRPr="00460643">
              <w:rPr>
                <w:rFonts w:asciiTheme="minorHAnsi" w:hAnsiTheme="minorHAnsi"/>
                <w:sz w:val="16"/>
                <w:szCs w:val="16"/>
              </w:rPr>
              <w:t xml:space="preserve"> </w:t>
            </w:r>
            <w:r w:rsidR="00DA2E9D">
              <w:rPr>
                <w:rFonts w:asciiTheme="minorHAnsi" w:hAnsiTheme="minorHAnsi"/>
                <w:b/>
                <w:sz w:val="16"/>
                <w:szCs w:val="16"/>
              </w:rPr>
              <w:t>Running Slope</w:t>
            </w:r>
          </w:p>
        </w:tc>
        <w:tc>
          <w:tcPr>
            <w:tcW w:w="2340" w:type="dxa"/>
            <w:tcBorders>
              <w:top w:val="single" w:sz="12" w:space="0" w:color="000000"/>
              <w:left w:val="single" w:sz="4" w:space="0" w:color="000000"/>
              <w:bottom w:val="single" w:sz="4" w:space="0" w:color="000000"/>
              <w:right w:val="single" w:sz="12" w:space="0" w:color="000000"/>
            </w:tcBorders>
            <w:shd w:val="clear" w:color="auto" w:fill="D9D9D9" w:themeFill="background1" w:themeFillShade="D9"/>
            <w:tcMar>
              <w:top w:w="29" w:type="dxa"/>
              <w:left w:w="29" w:type="dxa"/>
              <w:bottom w:w="29" w:type="dxa"/>
            </w:tcMar>
          </w:tcPr>
          <w:p w:rsidR="00732174" w:rsidRPr="00460643" w:rsidRDefault="00732174" w:rsidP="00BB6FC2">
            <w:pPr>
              <w:rPr>
                <w:rFonts w:asciiTheme="minorHAnsi" w:hAnsiTheme="minorHAnsi"/>
                <w:sz w:val="16"/>
                <w:szCs w:val="16"/>
              </w:rPr>
            </w:pPr>
            <w:r w:rsidRPr="00460643">
              <w:rPr>
                <w:rFonts w:asciiTheme="minorHAnsi" w:hAnsiTheme="minorHAnsi"/>
                <w:b/>
                <w:sz w:val="16"/>
                <w:szCs w:val="16"/>
              </w:rPr>
              <w:t>Target Grade</w:t>
            </w:r>
            <w:r w:rsidR="00BB6FC2">
              <w:rPr>
                <w:rFonts w:asciiTheme="minorHAnsi" w:hAnsiTheme="minorHAnsi"/>
                <w:b/>
                <w:sz w:val="16"/>
                <w:szCs w:val="16"/>
              </w:rPr>
              <w:t xml:space="preserve"> |</w:t>
            </w:r>
            <w:r w:rsidR="0025382D">
              <w:rPr>
                <w:rFonts w:asciiTheme="minorHAnsi" w:hAnsiTheme="minorHAnsi"/>
                <w:b/>
                <w:sz w:val="16"/>
                <w:szCs w:val="16"/>
              </w:rPr>
              <w:t xml:space="preserve"> </w:t>
            </w:r>
            <w:r w:rsidR="00BB6FC2">
              <w:rPr>
                <w:rFonts w:asciiTheme="minorHAnsi" w:hAnsiTheme="minorHAnsi"/>
                <w:b/>
                <w:sz w:val="16"/>
                <w:szCs w:val="16"/>
              </w:rPr>
              <w:t>MDBR</w:t>
            </w:r>
            <w:r w:rsidR="00BB6FC2">
              <w:rPr>
                <w:rFonts w:asciiTheme="minorHAnsi" w:hAnsiTheme="minorHAnsi"/>
                <w:b/>
                <w:sz w:val="16"/>
                <w:szCs w:val="16"/>
                <w:vertAlign w:val="superscript"/>
              </w:rPr>
              <w:t>4</w:t>
            </w:r>
          </w:p>
        </w:tc>
        <w:tc>
          <w:tcPr>
            <w:tcW w:w="1710" w:type="dxa"/>
            <w:tcBorders>
              <w:top w:val="single" w:sz="12" w:space="0" w:color="000000"/>
              <w:left w:val="single" w:sz="12" w:space="0" w:color="000000"/>
              <w:bottom w:val="single" w:sz="2" w:space="0" w:color="000000"/>
              <w:right w:val="single" w:sz="12" w:space="0" w:color="000000"/>
            </w:tcBorders>
            <w:tcMar>
              <w:top w:w="29" w:type="dxa"/>
              <w:left w:w="29" w:type="dxa"/>
              <w:bottom w:w="29" w:type="dxa"/>
            </w:tcMar>
          </w:tcPr>
          <w:p w:rsidR="00732174" w:rsidRPr="009938BA" w:rsidRDefault="00732174" w:rsidP="009938BA">
            <w:pPr>
              <w:rPr>
                <w:rFonts w:asciiTheme="minorHAnsi" w:hAnsiTheme="minorHAnsi"/>
                <w:sz w:val="16"/>
                <w:szCs w:val="16"/>
                <w:vertAlign w:val="superscript"/>
              </w:rPr>
            </w:pPr>
            <w:r w:rsidRPr="00FE4D69">
              <w:rPr>
                <w:rFonts w:asciiTheme="minorHAnsi" w:hAnsiTheme="minorHAnsi"/>
                <w:sz w:val="16"/>
                <w:szCs w:val="16"/>
              </w:rPr>
              <w:t xml:space="preserve">5% – 25% </w:t>
            </w:r>
            <w:r w:rsidR="00BB6FC2" w:rsidRPr="00FE4D69">
              <w:rPr>
                <w:rFonts w:asciiTheme="minorHAnsi" w:hAnsiTheme="minorHAnsi"/>
                <w:sz w:val="16"/>
                <w:szCs w:val="16"/>
              </w:rPr>
              <w:t xml:space="preserve">| </w:t>
            </w:r>
            <w:r w:rsidR="009938BA">
              <w:rPr>
                <w:rFonts w:asciiTheme="minorHAnsi" w:hAnsiTheme="minorHAnsi"/>
                <w:sz w:val="16"/>
                <w:szCs w:val="16"/>
              </w:rPr>
              <w:t>70</w:t>
            </w:r>
            <w:r w:rsidR="00BB6FC2" w:rsidRPr="00FE4D69">
              <w:rPr>
                <w:rFonts w:asciiTheme="minorHAnsi" w:hAnsiTheme="minorHAnsi"/>
                <w:sz w:val="16"/>
                <w:szCs w:val="16"/>
              </w:rPr>
              <w:t xml:space="preserve"> </w:t>
            </w:r>
            <w:r w:rsidR="009938BA">
              <w:rPr>
                <w:rFonts w:asciiTheme="minorHAnsi" w:hAnsiTheme="minorHAnsi"/>
                <w:sz w:val="16"/>
                <w:szCs w:val="16"/>
              </w:rPr>
              <w:t>–</w:t>
            </w:r>
            <w:r w:rsidR="00BB6FC2" w:rsidRPr="00FE4D69">
              <w:rPr>
                <w:rFonts w:asciiTheme="minorHAnsi" w:hAnsiTheme="minorHAnsi"/>
                <w:sz w:val="16"/>
                <w:szCs w:val="16"/>
              </w:rPr>
              <w:t xml:space="preserve"> </w:t>
            </w:r>
            <w:r w:rsidR="009938BA">
              <w:rPr>
                <w:rFonts w:asciiTheme="minorHAnsi" w:hAnsiTheme="minorHAnsi"/>
                <w:sz w:val="16"/>
                <w:szCs w:val="16"/>
              </w:rPr>
              <w:t>NR</w:t>
            </w:r>
            <w:r w:rsidR="009938BA">
              <w:rPr>
                <w:rFonts w:asciiTheme="minorHAnsi" w:hAnsiTheme="minorHAnsi"/>
                <w:sz w:val="16"/>
                <w:szCs w:val="16"/>
                <w:vertAlign w:val="superscript"/>
              </w:rPr>
              <w:t>4</w:t>
            </w:r>
          </w:p>
        </w:tc>
        <w:tc>
          <w:tcPr>
            <w:tcW w:w="1980" w:type="dxa"/>
            <w:tcBorders>
              <w:top w:val="single" w:sz="12" w:space="0" w:color="000000"/>
              <w:left w:val="single" w:sz="12" w:space="0" w:color="000000"/>
              <w:bottom w:val="single" w:sz="2" w:space="0" w:color="000000"/>
              <w:right w:val="single" w:sz="12" w:space="0" w:color="000000"/>
            </w:tcBorders>
            <w:tcMar>
              <w:top w:w="29" w:type="dxa"/>
              <w:left w:w="29" w:type="dxa"/>
              <w:bottom w:w="29" w:type="dxa"/>
            </w:tcMar>
          </w:tcPr>
          <w:p w:rsidR="00732174" w:rsidRPr="00FE4D69" w:rsidRDefault="00732174" w:rsidP="00654A0A">
            <w:pPr>
              <w:rPr>
                <w:rFonts w:asciiTheme="minorHAnsi" w:hAnsiTheme="minorHAnsi"/>
                <w:sz w:val="16"/>
                <w:szCs w:val="16"/>
              </w:rPr>
            </w:pPr>
            <w:r w:rsidRPr="00FE4D69">
              <w:rPr>
                <w:rFonts w:asciiTheme="minorHAnsi" w:hAnsiTheme="minorHAnsi"/>
                <w:sz w:val="16"/>
                <w:szCs w:val="16"/>
              </w:rPr>
              <w:t xml:space="preserve">5% – 18% </w:t>
            </w:r>
            <w:r w:rsidR="00BB6FC2" w:rsidRPr="00FE4D69">
              <w:rPr>
                <w:rFonts w:asciiTheme="minorHAnsi" w:hAnsiTheme="minorHAnsi"/>
                <w:sz w:val="16"/>
                <w:szCs w:val="16"/>
              </w:rPr>
              <w:t xml:space="preserve">| </w:t>
            </w:r>
            <w:r w:rsidR="009938BA">
              <w:rPr>
                <w:rFonts w:asciiTheme="minorHAnsi" w:hAnsiTheme="minorHAnsi"/>
                <w:sz w:val="16"/>
                <w:szCs w:val="16"/>
              </w:rPr>
              <w:t>70</w:t>
            </w:r>
            <w:r w:rsidR="009938BA" w:rsidRPr="00FE4D69">
              <w:rPr>
                <w:rFonts w:asciiTheme="minorHAnsi" w:hAnsiTheme="minorHAnsi"/>
                <w:sz w:val="16"/>
                <w:szCs w:val="16"/>
              </w:rPr>
              <w:t xml:space="preserve"> </w:t>
            </w:r>
            <w:r w:rsidR="009938BA">
              <w:rPr>
                <w:rFonts w:asciiTheme="minorHAnsi" w:hAnsiTheme="minorHAnsi"/>
                <w:sz w:val="16"/>
                <w:szCs w:val="16"/>
              </w:rPr>
              <w:t>–</w:t>
            </w:r>
            <w:r w:rsidR="009938BA" w:rsidRPr="00FE4D69">
              <w:rPr>
                <w:rFonts w:asciiTheme="minorHAnsi" w:hAnsiTheme="minorHAnsi"/>
                <w:sz w:val="16"/>
                <w:szCs w:val="16"/>
              </w:rPr>
              <w:t xml:space="preserve"> </w:t>
            </w:r>
            <w:r w:rsidR="009938BA">
              <w:rPr>
                <w:rFonts w:asciiTheme="minorHAnsi" w:hAnsiTheme="minorHAnsi"/>
                <w:sz w:val="16"/>
                <w:szCs w:val="16"/>
              </w:rPr>
              <w:t>NR</w:t>
            </w:r>
            <w:r w:rsidR="009938BA">
              <w:rPr>
                <w:rFonts w:asciiTheme="minorHAnsi" w:hAnsiTheme="minorHAnsi"/>
                <w:sz w:val="16"/>
                <w:szCs w:val="16"/>
                <w:vertAlign w:val="superscript"/>
              </w:rPr>
              <w:t>4</w:t>
            </w:r>
          </w:p>
        </w:tc>
        <w:tc>
          <w:tcPr>
            <w:tcW w:w="2880" w:type="dxa"/>
            <w:tcBorders>
              <w:top w:val="single" w:sz="12" w:space="0" w:color="000000"/>
              <w:left w:val="single" w:sz="12" w:space="0" w:color="000000"/>
              <w:bottom w:val="single" w:sz="2" w:space="0" w:color="000000"/>
              <w:right w:val="single" w:sz="12" w:space="0" w:color="000000"/>
            </w:tcBorders>
            <w:tcMar>
              <w:top w:w="29" w:type="dxa"/>
              <w:left w:w="29" w:type="dxa"/>
              <w:bottom w:w="29" w:type="dxa"/>
            </w:tcMar>
          </w:tcPr>
          <w:p w:rsidR="00732174" w:rsidRPr="00FE4D69" w:rsidRDefault="00732174" w:rsidP="009938BA">
            <w:pPr>
              <w:rPr>
                <w:rFonts w:asciiTheme="minorHAnsi" w:hAnsiTheme="minorHAnsi"/>
                <w:sz w:val="16"/>
                <w:szCs w:val="16"/>
              </w:rPr>
            </w:pPr>
            <w:r w:rsidRPr="00FE4D69">
              <w:rPr>
                <w:rFonts w:asciiTheme="minorHAnsi" w:hAnsiTheme="minorHAnsi"/>
                <w:sz w:val="16"/>
                <w:szCs w:val="16"/>
              </w:rPr>
              <w:t xml:space="preserve">3% – 12% </w:t>
            </w:r>
            <w:r w:rsidR="00BB6FC2" w:rsidRPr="00FE4D69">
              <w:rPr>
                <w:rFonts w:asciiTheme="minorHAnsi" w:hAnsiTheme="minorHAnsi"/>
                <w:sz w:val="16"/>
                <w:szCs w:val="16"/>
              </w:rPr>
              <w:t xml:space="preserve">| </w:t>
            </w:r>
            <w:r w:rsidR="009938BA">
              <w:rPr>
                <w:rFonts w:asciiTheme="minorHAnsi" w:hAnsiTheme="minorHAnsi"/>
                <w:sz w:val="16"/>
                <w:szCs w:val="16"/>
              </w:rPr>
              <w:t>100</w:t>
            </w:r>
            <w:r w:rsidR="009938BA" w:rsidRPr="00FE4D69">
              <w:rPr>
                <w:rFonts w:asciiTheme="minorHAnsi" w:hAnsiTheme="minorHAnsi"/>
                <w:sz w:val="16"/>
                <w:szCs w:val="16"/>
              </w:rPr>
              <w:t xml:space="preserve"> </w:t>
            </w:r>
            <w:r w:rsidR="009938BA">
              <w:rPr>
                <w:rFonts w:asciiTheme="minorHAnsi" w:hAnsiTheme="minorHAnsi"/>
                <w:sz w:val="16"/>
                <w:szCs w:val="16"/>
              </w:rPr>
              <w:t>–</w:t>
            </w:r>
            <w:r w:rsidR="009938BA" w:rsidRPr="00FE4D69">
              <w:rPr>
                <w:rFonts w:asciiTheme="minorHAnsi" w:hAnsiTheme="minorHAnsi"/>
                <w:sz w:val="16"/>
                <w:szCs w:val="16"/>
              </w:rPr>
              <w:t xml:space="preserve"> </w:t>
            </w:r>
            <w:r w:rsidR="009938BA">
              <w:rPr>
                <w:rFonts w:asciiTheme="minorHAnsi" w:hAnsiTheme="minorHAnsi"/>
                <w:sz w:val="16"/>
                <w:szCs w:val="16"/>
              </w:rPr>
              <w:t>17</w:t>
            </w:r>
            <w:r w:rsidR="009938BA">
              <w:rPr>
                <w:rFonts w:asciiTheme="minorHAnsi" w:hAnsiTheme="minorHAnsi"/>
                <w:sz w:val="16"/>
                <w:szCs w:val="16"/>
                <w:vertAlign w:val="superscript"/>
              </w:rPr>
              <w:t>4</w:t>
            </w:r>
          </w:p>
        </w:tc>
        <w:tc>
          <w:tcPr>
            <w:tcW w:w="2430" w:type="dxa"/>
            <w:tcBorders>
              <w:top w:val="single" w:sz="12" w:space="0" w:color="000000"/>
              <w:left w:val="single" w:sz="12" w:space="0" w:color="000000"/>
              <w:bottom w:val="single" w:sz="2" w:space="0" w:color="000000"/>
              <w:right w:val="single" w:sz="12" w:space="0" w:color="000000"/>
            </w:tcBorders>
            <w:tcMar>
              <w:top w:w="29" w:type="dxa"/>
              <w:left w:w="29" w:type="dxa"/>
              <w:bottom w:w="29" w:type="dxa"/>
            </w:tcMar>
          </w:tcPr>
          <w:p w:rsidR="00732174" w:rsidRPr="00FE4D69" w:rsidRDefault="00732174" w:rsidP="00654A0A">
            <w:pPr>
              <w:rPr>
                <w:rFonts w:asciiTheme="minorHAnsi" w:hAnsiTheme="minorHAnsi"/>
                <w:sz w:val="16"/>
                <w:szCs w:val="16"/>
              </w:rPr>
            </w:pPr>
            <w:r w:rsidRPr="00FE4D69">
              <w:rPr>
                <w:rFonts w:asciiTheme="minorHAnsi" w:hAnsiTheme="minorHAnsi"/>
                <w:sz w:val="16"/>
                <w:szCs w:val="16"/>
              </w:rPr>
              <w:t xml:space="preserve">2% – 10% </w:t>
            </w:r>
            <w:r w:rsidR="00BB6FC2" w:rsidRPr="00FE4D69">
              <w:rPr>
                <w:rFonts w:asciiTheme="minorHAnsi" w:hAnsiTheme="minorHAnsi"/>
                <w:sz w:val="16"/>
                <w:szCs w:val="16"/>
              </w:rPr>
              <w:t xml:space="preserve"> | </w:t>
            </w:r>
            <w:r w:rsidR="00BB6FC2" w:rsidRPr="00FE4D69">
              <w:rPr>
                <w:rFonts w:asciiTheme="minorHAnsi" w:hAnsiTheme="minorHAnsi"/>
                <w:sz w:val="14"/>
                <w:szCs w:val="16"/>
              </w:rPr>
              <w:t xml:space="preserve"> </w:t>
            </w:r>
            <m:oMath>
              <m:r>
                <m:rPr>
                  <m:sty m:val="p"/>
                </m:rPr>
                <w:rPr>
                  <w:rFonts w:ascii="Cambria Math" w:hAnsi="Cambria Math"/>
                  <w:sz w:val="20"/>
                  <w:szCs w:val="16"/>
                </w:rPr>
                <m:t>∞</m:t>
              </m:r>
            </m:oMath>
            <w:r w:rsidR="009938BA">
              <w:rPr>
                <w:rFonts w:asciiTheme="minorHAnsi" w:hAnsiTheme="minorHAnsi"/>
                <w:sz w:val="20"/>
                <w:szCs w:val="16"/>
              </w:rPr>
              <w:t>,117</w:t>
            </w:r>
            <w:r w:rsidR="00BB6FC2" w:rsidRPr="00FE4D69">
              <w:rPr>
                <w:rFonts w:asciiTheme="minorHAnsi" w:hAnsiTheme="minorHAnsi"/>
                <w:sz w:val="20"/>
                <w:szCs w:val="16"/>
              </w:rPr>
              <w:t xml:space="preserve"> - </w:t>
            </w:r>
            <w:r w:rsidR="009938BA">
              <w:rPr>
                <w:rFonts w:asciiTheme="minorHAnsi" w:hAnsiTheme="minorHAnsi"/>
                <w:sz w:val="16"/>
                <w:szCs w:val="16"/>
              </w:rPr>
              <w:t>26</w:t>
            </w:r>
            <w:r w:rsidR="009938BA">
              <w:rPr>
                <w:rFonts w:asciiTheme="minorHAnsi" w:hAnsiTheme="minorHAnsi"/>
                <w:sz w:val="16"/>
                <w:szCs w:val="16"/>
                <w:vertAlign w:val="superscript"/>
              </w:rPr>
              <w:t>4</w:t>
            </w:r>
          </w:p>
        </w:tc>
        <w:tc>
          <w:tcPr>
            <w:tcW w:w="2160" w:type="dxa"/>
            <w:tcBorders>
              <w:top w:val="single" w:sz="12" w:space="0" w:color="000000"/>
              <w:left w:val="single" w:sz="12" w:space="0" w:color="000000"/>
              <w:bottom w:val="single" w:sz="2" w:space="0" w:color="000000"/>
              <w:right w:val="single" w:sz="12" w:space="0" w:color="000000"/>
            </w:tcBorders>
            <w:tcMar>
              <w:top w:w="29" w:type="dxa"/>
              <w:left w:w="29" w:type="dxa"/>
              <w:bottom w:w="29" w:type="dxa"/>
            </w:tcMar>
          </w:tcPr>
          <w:p w:rsidR="00732174" w:rsidRPr="00460643" w:rsidRDefault="00732174" w:rsidP="009938BA">
            <w:pPr>
              <w:rPr>
                <w:rFonts w:asciiTheme="minorHAnsi" w:hAnsiTheme="minorHAnsi"/>
                <w:sz w:val="16"/>
                <w:szCs w:val="16"/>
              </w:rPr>
            </w:pPr>
            <w:r w:rsidRPr="00460643">
              <w:rPr>
                <w:rFonts w:asciiTheme="minorHAnsi" w:hAnsiTheme="minorHAnsi"/>
                <w:sz w:val="16"/>
                <w:szCs w:val="16"/>
              </w:rPr>
              <w:t xml:space="preserve">2% – 5% </w:t>
            </w:r>
            <w:r w:rsidR="00BB6FC2" w:rsidRPr="00BB6FC2">
              <w:rPr>
                <w:rFonts w:asciiTheme="minorHAnsi" w:hAnsiTheme="minorHAnsi"/>
                <w:sz w:val="16"/>
                <w:szCs w:val="16"/>
              </w:rPr>
              <w:t>|</w:t>
            </w:r>
            <w:r w:rsidR="00BB6FC2" w:rsidRPr="00BB6FC2">
              <w:rPr>
                <w:rFonts w:asciiTheme="minorHAnsi" w:hAnsiTheme="minorHAnsi"/>
                <w:sz w:val="14"/>
                <w:szCs w:val="16"/>
              </w:rPr>
              <w:t xml:space="preserve"> </w:t>
            </w:r>
            <w:r w:rsidR="009938BA" w:rsidRPr="00FE4D69">
              <w:rPr>
                <w:rFonts w:asciiTheme="minorHAnsi" w:hAnsiTheme="minorHAnsi"/>
                <w:sz w:val="14"/>
                <w:szCs w:val="16"/>
              </w:rPr>
              <w:t xml:space="preserve"> </w:t>
            </w:r>
            <m:oMath>
              <m:r>
                <m:rPr>
                  <m:sty m:val="p"/>
                </m:rPr>
                <w:rPr>
                  <w:rFonts w:ascii="Cambria Math" w:hAnsi="Cambria Math"/>
                  <w:sz w:val="20"/>
                  <w:szCs w:val="16"/>
                </w:rPr>
                <m:t>∞</m:t>
              </m:r>
            </m:oMath>
            <w:r w:rsidR="009938BA">
              <w:rPr>
                <w:rFonts w:asciiTheme="minorHAnsi" w:hAnsiTheme="minorHAnsi"/>
                <w:sz w:val="20"/>
                <w:szCs w:val="16"/>
              </w:rPr>
              <w:t>,117</w:t>
            </w:r>
            <w:r w:rsidR="009938BA" w:rsidRPr="00FE4D69">
              <w:rPr>
                <w:rFonts w:asciiTheme="minorHAnsi" w:hAnsiTheme="minorHAnsi"/>
                <w:sz w:val="20"/>
                <w:szCs w:val="16"/>
              </w:rPr>
              <w:t xml:space="preserve"> - </w:t>
            </w:r>
            <w:r w:rsidR="009938BA">
              <w:rPr>
                <w:rFonts w:asciiTheme="minorHAnsi" w:hAnsiTheme="minorHAnsi"/>
                <w:sz w:val="16"/>
                <w:szCs w:val="16"/>
              </w:rPr>
              <w:t>70</w:t>
            </w:r>
            <w:r w:rsidR="009938BA">
              <w:rPr>
                <w:rFonts w:asciiTheme="minorHAnsi" w:hAnsiTheme="minorHAnsi"/>
                <w:sz w:val="16"/>
                <w:szCs w:val="16"/>
                <w:vertAlign w:val="superscript"/>
              </w:rPr>
              <w:t>4</w:t>
            </w:r>
          </w:p>
        </w:tc>
      </w:tr>
      <w:tr w:rsidR="00AA15D7" w:rsidRPr="00460643" w:rsidTr="0025382D">
        <w:trPr>
          <w:trHeight w:val="159"/>
          <w:jc w:val="center"/>
        </w:trPr>
        <w:tc>
          <w:tcPr>
            <w:tcW w:w="812" w:type="dxa"/>
            <w:vMerge/>
            <w:tcBorders>
              <w:top w:val="nil"/>
              <w:left w:val="single" w:sz="12" w:space="0" w:color="000000"/>
              <w:bottom w:val="nil"/>
              <w:right w:val="single" w:sz="4" w:space="0" w:color="000000"/>
            </w:tcBorders>
            <w:shd w:val="clear" w:color="auto" w:fill="D9D9D9" w:themeFill="background1" w:themeFillShade="D9"/>
            <w:tcMar>
              <w:top w:w="29" w:type="dxa"/>
              <w:left w:w="29" w:type="dxa"/>
              <w:bottom w:w="29" w:type="dxa"/>
            </w:tcMar>
          </w:tcPr>
          <w:p w:rsidR="00732174" w:rsidRPr="00460643" w:rsidRDefault="00732174" w:rsidP="00654A0A">
            <w:pPr>
              <w:rPr>
                <w:rFonts w:asciiTheme="minorHAnsi" w:hAnsiTheme="minorHAnsi"/>
                <w:sz w:val="16"/>
                <w:szCs w:val="16"/>
              </w:rPr>
            </w:pPr>
          </w:p>
        </w:tc>
        <w:tc>
          <w:tcPr>
            <w:tcW w:w="2340" w:type="dxa"/>
            <w:tcBorders>
              <w:top w:val="single" w:sz="4" w:space="0" w:color="000000"/>
              <w:left w:val="single" w:sz="4" w:space="0" w:color="000000"/>
              <w:bottom w:val="single" w:sz="2" w:space="0" w:color="000000"/>
              <w:right w:val="single" w:sz="12" w:space="0" w:color="000000"/>
            </w:tcBorders>
            <w:shd w:val="clear" w:color="auto" w:fill="D9D9D9" w:themeFill="background1" w:themeFillShade="D9"/>
            <w:tcMar>
              <w:top w:w="29" w:type="dxa"/>
              <w:left w:w="29" w:type="dxa"/>
              <w:bottom w:w="29" w:type="dxa"/>
            </w:tcMar>
          </w:tcPr>
          <w:p w:rsidR="00732174" w:rsidRPr="00460643" w:rsidRDefault="00732174" w:rsidP="00654A0A">
            <w:pPr>
              <w:rPr>
                <w:rFonts w:asciiTheme="minorHAnsi" w:hAnsiTheme="minorHAnsi"/>
                <w:sz w:val="16"/>
                <w:szCs w:val="16"/>
              </w:rPr>
            </w:pPr>
            <w:r w:rsidRPr="00460643">
              <w:rPr>
                <w:rFonts w:asciiTheme="minorHAnsi" w:hAnsiTheme="minorHAnsi"/>
                <w:b/>
                <w:sz w:val="16"/>
                <w:szCs w:val="16"/>
              </w:rPr>
              <w:t xml:space="preserve">Short Pitch Maximum </w:t>
            </w:r>
          </w:p>
        </w:tc>
        <w:tc>
          <w:tcPr>
            <w:tcW w:w="1710" w:type="dxa"/>
            <w:tcBorders>
              <w:top w:val="single" w:sz="2" w:space="0" w:color="000000"/>
              <w:left w:val="single" w:sz="12" w:space="0" w:color="000000"/>
              <w:bottom w:val="single" w:sz="2" w:space="0" w:color="000000"/>
              <w:right w:val="single" w:sz="12" w:space="0" w:color="000000"/>
            </w:tcBorders>
            <w:tcMar>
              <w:top w:w="29" w:type="dxa"/>
              <w:left w:w="29" w:type="dxa"/>
              <w:bottom w:w="29" w:type="dxa"/>
            </w:tcMar>
          </w:tcPr>
          <w:p w:rsidR="00732174" w:rsidRPr="00FE4D69" w:rsidRDefault="00732174" w:rsidP="00293385">
            <w:pPr>
              <w:rPr>
                <w:rFonts w:asciiTheme="minorHAnsi" w:hAnsiTheme="minorHAnsi"/>
                <w:sz w:val="16"/>
                <w:szCs w:val="16"/>
                <w:vertAlign w:val="superscript"/>
              </w:rPr>
            </w:pPr>
            <w:r w:rsidRPr="00FE4D69">
              <w:rPr>
                <w:rFonts w:asciiTheme="minorHAnsi" w:hAnsiTheme="minorHAnsi"/>
                <w:sz w:val="16"/>
                <w:szCs w:val="16"/>
              </w:rPr>
              <w:t xml:space="preserve">40% </w:t>
            </w:r>
            <w:r w:rsidR="003A3323" w:rsidRPr="00FE4D69">
              <w:rPr>
                <w:rFonts w:asciiTheme="minorHAnsi" w:hAnsiTheme="minorHAnsi"/>
                <w:sz w:val="16"/>
                <w:szCs w:val="16"/>
              </w:rPr>
              <w:t>on VD</w:t>
            </w:r>
            <w:r w:rsidR="00D471F0" w:rsidRPr="00FE4D69">
              <w:rPr>
                <w:rFonts w:asciiTheme="minorHAnsi" w:hAnsiTheme="minorHAnsi"/>
                <w:sz w:val="16"/>
                <w:szCs w:val="16"/>
              </w:rPr>
              <w:t>S</w:t>
            </w:r>
            <w:r w:rsidR="00BB6FC2" w:rsidRPr="00FE4D69">
              <w:rPr>
                <w:rFonts w:asciiTheme="minorHAnsi" w:hAnsiTheme="minorHAnsi"/>
                <w:sz w:val="16"/>
                <w:szCs w:val="16"/>
                <w:vertAlign w:val="superscript"/>
              </w:rPr>
              <w:t>5</w:t>
            </w:r>
          </w:p>
        </w:tc>
        <w:tc>
          <w:tcPr>
            <w:tcW w:w="1980" w:type="dxa"/>
            <w:tcBorders>
              <w:top w:val="single" w:sz="2" w:space="0" w:color="000000"/>
              <w:left w:val="single" w:sz="12" w:space="0" w:color="000000"/>
              <w:bottom w:val="single" w:sz="2" w:space="0" w:color="000000"/>
              <w:right w:val="single" w:sz="12" w:space="0" w:color="000000"/>
            </w:tcBorders>
            <w:tcMar>
              <w:top w:w="29" w:type="dxa"/>
              <w:left w:w="29" w:type="dxa"/>
              <w:bottom w:w="29" w:type="dxa"/>
            </w:tcMar>
          </w:tcPr>
          <w:p w:rsidR="00732174" w:rsidRPr="00FE4D69" w:rsidRDefault="00732174" w:rsidP="00654A0A">
            <w:pPr>
              <w:rPr>
                <w:rFonts w:asciiTheme="minorHAnsi" w:hAnsiTheme="minorHAnsi"/>
                <w:sz w:val="16"/>
                <w:szCs w:val="16"/>
              </w:rPr>
            </w:pPr>
            <w:r w:rsidRPr="00FE4D69">
              <w:rPr>
                <w:rFonts w:asciiTheme="minorHAnsi" w:hAnsiTheme="minorHAnsi"/>
                <w:sz w:val="16"/>
                <w:szCs w:val="16"/>
              </w:rPr>
              <w:t xml:space="preserve">35% </w:t>
            </w:r>
            <w:r w:rsidR="003A3323" w:rsidRPr="00FE4D69">
              <w:rPr>
                <w:rFonts w:asciiTheme="minorHAnsi" w:hAnsiTheme="minorHAnsi"/>
                <w:sz w:val="16"/>
                <w:szCs w:val="16"/>
              </w:rPr>
              <w:t xml:space="preserve">on </w:t>
            </w:r>
            <w:r w:rsidR="00BB6FC2" w:rsidRPr="00FE4D69">
              <w:rPr>
                <w:rFonts w:asciiTheme="minorHAnsi" w:hAnsiTheme="minorHAnsi"/>
                <w:sz w:val="16"/>
                <w:szCs w:val="16"/>
              </w:rPr>
              <w:t>VDS</w:t>
            </w:r>
            <w:r w:rsidR="00BB6FC2" w:rsidRPr="00FE4D69">
              <w:rPr>
                <w:rFonts w:asciiTheme="minorHAnsi" w:hAnsiTheme="minorHAnsi"/>
                <w:sz w:val="16"/>
                <w:szCs w:val="16"/>
                <w:vertAlign w:val="superscript"/>
              </w:rPr>
              <w:t>5</w:t>
            </w:r>
          </w:p>
        </w:tc>
        <w:tc>
          <w:tcPr>
            <w:tcW w:w="2880" w:type="dxa"/>
            <w:tcBorders>
              <w:top w:val="single" w:sz="2" w:space="0" w:color="000000"/>
              <w:left w:val="single" w:sz="12" w:space="0" w:color="000000"/>
              <w:bottom w:val="single" w:sz="2" w:space="0" w:color="000000"/>
              <w:right w:val="single" w:sz="12" w:space="0" w:color="000000"/>
            </w:tcBorders>
            <w:tcMar>
              <w:top w:w="29" w:type="dxa"/>
              <w:left w:w="29" w:type="dxa"/>
              <w:bottom w:w="29" w:type="dxa"/>
            </w:tcMar>
          </w:tcPr>
          <w:p w:rsidR="00732174" w:rsidRPr="00FE4D69" w:rsidRDefault="00732174" w:rsidP="00654A0A">
            <w:pPr>
              <w:rPr>
                <w:rFonts w:asciiTheme="minorHAnsi" w:hAnsiTheme="minorHAnsi"/>
                <w:sz w:val="16"/>
                <w:szCs w:val="16"/>
              </w:rPr>
            </w:pPr>
            <w:r w:rsidRPr="00FE4D69">
              <w:rPr>
                <w:rFonts w:asciiTheme="minorHAnsi" w:hAnsiTheme="minorHAnsi"/>
                <w:sz w:val="16"/>
                <w:szCs w:val="16"/>
              </w:rPr>
              <w:t xml:space="preserve">25% </w:t>
            </w:r>
            <w:r w:rsidR="003A3323" w:rsidRPr="00FE4D69">
              <w:rPr>
                <w:rFonts w:asciiTheme="minorHAnsi" w:hAnsiTheme="minorHAnsi"/>
                <w:sz w:val="16"/>
                <w:szCs w:val="16"/>
              </w:rPr>
              <w:t xml:space="preserve">on </w:t>
            </w:r>
            <w:r w:rsidR="00BB6FC2" w:rsidRPr="00FE4D69">
              <w:rPr>
                <w:rFonts w:asciiTheme="minorHAnsi" w:hAnsiTheme="minorHAnsi"/>
                <w:sz w:val="16"/>
                <w:szCs w:val="16"/>
              </w:rPr>
              <w:t>VDS</w:t>
            </w:r>
            <w:r w:rsidR="00BB6FC2" w:rsidRPr="00FE4D69">
              <w:rPr>
                <w:rFonts w:asciiTheme="minorHAnsi" w:hAnsiTheme="minorHAnsi"/>
                <w:sz w:val="16"/>
                <w:szCs w:val="16"/>
                <w:vertAlign w:val="superscript"/>
              </w:rPr>
              <w:t>5</w:t>
            </w:r>
          </w:p>
        </w:tc>
        <w:tc>
          <w:tcPr>
            <w:tcW w:w="2430" w:type="dxa"/>
            <w:tcBorders>
              <w:top w:val="single" w:sz="2" w:space="0" w:color="000000"/>
              <w:left w:val="single" w:sz="12" w:space="0" w:color="000000"/>
              <w:bottom w:val="single" w:sz="2" w:space="0" w:color="000000"/>
              <w:right w:val="single" w:sz="12" w:space="0" w:color="000000"/>
            </w:tcBorders>
            <w:tcMar>
              <w:top w:w="29" w:type="dxa"/>
              <w:left w:w="29" w:type="dxa"/>
              <w:bottom w:w="29" w:type="dxa"/>
            </w:tcMar>
          </w:tcPr>
          <w:p w:rsidR="00732174" w:rsidRPr="00FE4D69" w:rsidRDefault="00732174" w:rsidP="00671A21">
            <w:pPr>
              <w:rPr>
                <w:rFonts w:asciiTheme="minorHAnsi" w:hAnsiTheme="minorHAnsi"/>
                <w:sz w:val="16"/>
                <w:szCs w:val="16"/>
              </w:rPr>
            </w:pPr>
            <w:r w:rsidRPr="00FE4D69">
              <w:rPr>
                <w:rFonts w:asciiTheme="minorHAnsi" w:hAnsiTheme="minorHAnsi"/>
                <w:sz w:val="16"/>
                <w:szCs w:val="16"/>
              </w:rPr>
              <w:t xml:space="preserve">15% </w:t>
            </w:r>
            <w:r w:rsidR="00D471F0" w:rsidRPr="00FE4D69">
              <w:rPr>
                <w:rFonts w:asciiTheme="minorHAnsi" w:hAnsiTheme="minorHAnsi"/>
                <w:sz w:val="16"/>
                <w:szCs w:val="16"/>
              </w:rPr>
              <w:t xml:space="preserve">for </w:t>
            </w:r>
            <w:r w:rsidR="009938BA">
              <w:rPr>
                <w:rFonts w:asciiTheme="minorHAnsi" w:hAnsiTheme="minorHAnsi"/>
                <w:sz w:val="16"/>
                <w:szCs w:val="16"/>
              </w:rPr>
              <w:t>5</w:t>
            </w:r>
            <w:r w:rsidR="003A3323" w:rsidRPr="00FE4D69">
              <w:rPr>
                <w:rFonts w:asciiTheme="minorHAnsi" w:hAnsiTheme="minorHAnsi"/>
                <w:sz w:val="16"/>
                <w:szCs w:val="16"/>
              </w:rPr>
              <w:t xml:space="preserve"> ft</w:t>
            </w:r>
            <w:r w:rsidR="009938BA">
              <w:rPr>
                <w:rFonts w:asciiTheme="minorHAnsi" w:hAnsiTheme="minorHAnsi"/>
                <w:sz w:val="16"/>
                <w:szCs w:val="16"/>
              </w:rPr>
              <w:t>. on loam w/gravel</w:t>
            </w:r>
          </w:p>
        </w:tc>
        <w:tc>
          <w:tcPr>
            <w:tcW w:w="2160" w:type="dxa"/>
            <w:tcBorders>
              <w:top w:val="single" w:sz="2" w:space="0" w:color="000000"/>
              <w:left w:val="single" w:sz="12" w:space="0" w:color="000000"/>
              <w:bottom w:val="single" w:sz="2" w:space="0" w:color="000000"/>
              <w:right w:val="single" w:sz="12" w:space="0" w:color="000000"/>
            </w:tcBorders>
            <w:tcMar>
              <w:top w:w="29" w:type="dxa"/>
              <w:left w:w="29" w:type="dxa"/>
              <w:bottom w:w="29" w:type="dxa"/>
            </w:tcMar>
          </w:tcPr>
          <w:p w:rsidR="00732174" w:rsidRPr="00460643" w:rsidRDefault="00732174" w:rsidP="0025382D">
            <w:pPr>
              <w:rPr>
                <w:rFonts w:asciiTheme="minorHAnsi" w:hAnsiTheme="minorHAnsi"/>
                <w:sz w:val="16"/>
                <w:szCs w:val="16"/>
              </w:rPr>
            </w:pPr>
            <w:r w:rsidRPr="00460643">
              <w:rPr>
                <w:rFonts w:asciiTheme="minorHAnsi" w:hAnsiTheme="minorHAnsi"/>
                <w:sz w:val="16"/>
                <w:szCs w:val="16"/>
              </w:rPr>
              <w:t xml:space="preserve">5% </w:t>
            </w:r>
            <w:r w:rsidR="0025382D">
              <w:rPr>
                <w:rFonts w:asciiTheme="minorHAnsi" w:hAnsiTheme="minorHAnsi"/>
                <w:sz w:val="16"/>
                <w:szCs w:val="16"/>
              </w:rPr>
              <w:t xml:space="preserve">   </w:t>
            </w:r>
            <w:r w:rsidRPr="00460643">
              <w:rPr>
                <w:rFonts w:asciiTheme="minorHAnsi" w:hAnsiTheme="minorHAnsi"/>
                <w:sz w:val="16"/>
                <w:szCs w:val="16"/>
              </w:rPr>
              <w:t>FSTAG: 5% – 12%</w:t>
            </w:r>
            <w:r w:rsidRPr="00460643">
              <w:rPr>
                <w:rFonts w:asciiTheme="minorHAnsi" w:hAnsiTheme="minorHAnsi"/>
                <w:sz w:val="16"/>
                <w:szCs w:val="16"/>
                <w:vertAlign w:val="superscript"/>
              </w:rPr>
              <w:t>2</w:t>
            </w:r>
            <w:r w:rsidR="00BB6FC2">
              <w:rPr>
                <w:rFonts w:asciiTheme="minorHAnsi" w:hAnsiTheme="minorHAnsi"/>
                <w:sz w:val="16"/>
                <w:szCs w:val="16"/>
                <w:vertAlign w:val="superscript"/>
              </w:rPr>
              <w:t>,5</w:t>
            </w:r>
            <w:r w:rsidR="0025382D">
              <w:rPr>
                <w:rFonts w:ascii="Calibri" w:hAnsi="Calibri"/>
                <w:sz w:val="24"/>
                <w:szCs w:val="16"/>
              </w:rPr>
              <w:t xml:space="preserve"> </w:t>
            </w:r>
          </w:p>
        </w:tc>
      </w:tr>
      <w:tr w:rsidR="00AA15D7" w:rsidRPr="00460643" w:rsidTr="00DA2E9D">
        <w:trPr>
          <w:trHeight w:val="116"/>
          <w:jc w:val="center"/>
        </w:trPr>
        <w:tc>
          <w:tcPr>
            <w:tcW w:w="812" w:type="dxa"/>
            <w:vMerge/>
            <w:tcBorders>
              <w:top w:val="nil"/>
              <w:left w:val="single" w:sz="12" w:space="0" w:color="000000"/>
              <w:bottom w:val="nil"/>
              <w:right w:val="single" w:sz="4" w:space="0" w:color="000000"/>
            </w:tcBorders>
            <w:shd w:val="clear" w:color="auto" w:fill="D9D9D9" w:themeFill="background1" w:themeFillShade="D9"/>
            <w:tcMar>
              <w:top w:w="29" w:type="dxa"/>
              <w:left w:w="29" w:type="dxa"/>
              <w:bottom w:w="29" w:type="dxa"/>
            </w:tcMar>
          </w:tcPr>
          <w:p w:rsidR="00732174" w:rsidRPr="00460643" w:rsidRDefault="00732174" w:rsidP="00654A0A">
            <w:pPr>
              <w:rPr>
                <w:rFonts w:asciiTheme="minorHAnsi" w:hAnsiTheme="minorHAnsi"/>
                <w:sz w:val="16"/>
                <w:szCs w:val="16"/>
              </w:rPr>
            </w:pPr>
          </w:p>
        </w:tc>
        <w:tc>
          <w:tcPr>
            <w:tcW w:w="2340" w:type="dxa"/>
            <w:tcBorders>
              <w:top w:val="single" w:sz="2" w:space="0" w:color="000000"/>
              <w:left w:val="single" w:sz="4" w:space="0" w:color="000000"/>
              <w:bottom w:val="single" w:sz="2" w:space="0" w:color="000000"/>
              <w:right w:val="single" w:sz="12" w:space="0" w:color="000000"/>
            </w:tcBorders>
            <w:shd w:val="clear" w:color="auto" w:fill="D9D9D9" w:themeFill="background1" w:themeFillShade="D9"/>
            <w:tcMar>
              <w:top w:w="29" w:type="dxa"/>
              <w:left w:w="29" w:type="dxa"/>
              <w:bottom w:w="29" w:type="dxa"/>
            </w:tcMar>
          </w:tcPr>
          <w:p w:rsidR="00732174" w:rsidRPr="00460643" w:rsidRDefault="00732174" w:rsidP="00654A0A">
            <w:pPr>
              <w:rPr>
                <w:rFonts w:asciiTheme="minorHAnsi" w:hAnsiTheme="minorHAnsi"/>
                <w:sz w:val="16"/>
                <w:szCs w:val="16"/>
              </w:rPr>
            </w:pPr>
            <w:r w:rsidRPr="00460643">
              <w:rPr>
                <w:rFonts w:asciiTheme="minorHAnsi" w:hAnsiTheme="minorHAnsi"/>
                <w:b/>
                <w:sz w:val="16"/>
                <w:szCs w:val="16"/>
              </w:rPr>
              <w:t xml:space="preserve">Maximum Pitch Density </w:t>
            </w:r>
          </w:p>
        </w:tc>
        <w:tc>
          <w:tcPr>
            <w:tcW w:w="1710" w:type="dxa"/>
            <w:tcBorders>
              <w:top w:val="single" w:sz="2" w:space="0" w:color="000000"/>
              <w:left w:val="single" w:sz="12" w:space="0" w:color="000000"/>
              <w:bottom w:val="single" w:sz="2" w:space="0" w:color="000000"/>
              <w:right w:val="single" w:sz="12" w:space="0" w:color="000000"/>
            </w:tcBorders>
            <w:tcMar>
              <w:top w:w="29" w:type="dxa"/>
              <w:left w:w="29" w:type="dxa"/>
              <w:bottom w:w="29" w:type="dxa"/>
            </w:tcMar>
          </w:tcPr>
          <w:p w:rsidR="00732174" w:rsidRDefault="00732174" w:rsidP="00654A0A">
            <w:pPr>
              <w:rPr>
                <w:rFonts w:asciiTheme="minorHAnsi" w:hAnsiTheme="minorHAnsi"/>
                <w:sz w:val="16"/>
                <w:szCs w:val="16"/>
              </w:rPr>
            </w:pPr>
            <w:r w:rsidRPr="00460643">
              <w:rPr>
                <w:rFonts w:asciiTheme="minorHAnsi" w:hAnsiTheme="minorHAnsi"/>
                <w:sz w:val="16"/>
                <w:szCs w:val="16"/>
              </w:rPr>
              <w:t xml:space="preserve">20% – 40% of trail </w:t>
            </w:r>
          </w:p>
          <w:p w:rsidR="00DA2E9D" w:rsidRPr="00460643" w:rsidRDefault="00DA2E9D" w:rsidP="00654A0A">
            <w:pPr>
              <w:rPr>
                <w:rFonts w:asciiTheme="minorHAnsi" w:hAnsiTheme="minorHAnsi"/>
                <w:sz w:val="16"/>
                <w:szCs w:val="16"/>
              </w:rPr>
            </w:pPr>
            <w:r>
              <w:rPr>
                <w:rFonts w:asciiTheme="minorHAnsi" w:hAnsiTheme="minorHAnsi"/>
                <w:sz w:val="16"/>
                <w:szCs w:val="16"/>
              </w:rPr>
              <w:t xml:space="preserve">1000-2000 </w:t>
            </w:r>
            <w:proofErr w:type="spellStart"/>
            <w:r>
              <w:rPr>
                <w:rFonts w:asciiTheme="minorHAnsi" w:hAnsiTheme="minorHAnsi"/>
                <w:sz w:val="16"/>
                <w:szCs w:val="16"/>
              </w:rPr>
              <w:t>ft</w:t>
            </w:r>
            <w:proofErr w:type="spellEnd"/>
            <w:r>
              <w:rPr>
                <w:rFonts w:asciiTheme="minorHAnsi" w:hAnsiTheme="minorHAnsi"/>
                <w:sz w:val="16"/>
                <w:szCs w:val="16"/>
              </w:rPr>
              <w:t>/mi</w:t>
            </w:r>
          </w:p>
        </w:tc>
        <w:tc>
          <w:tcPr>
            <w:tcW w:w="1980" w:type="dxa"/>
            <w:tcBorders>
              <w:top w:val="single" w:sz="2" w:space="0" w:color="000000"/>
              <w:left w:val="single" w:sz="12" w:space="0" w:color="000000"/>
              <w:bottom w:val="single" w:sz="2" w:space="0" w:color="000000"/>
              <w:right w:val="single" w:sz="12" w:space="0" w:color="000000"/>
            </w:tcBorders>
            <w:tcMar>
              <w:top w:w="29" w:type="dxa"/>
              <w:left w:w="29" w:type="dxa"/>
              <w:bottom w:w="29" w:type="dxa"/>
            </w:tcMar>
          </w:tcPr>
          <w:p w:rsidR="00732174" w:rsidRDefault="00732174" w:rsidP="00654A0A">
            <w:pPr>
              <w:rPr>
                <w:rFonts w:asciiTheme="minorHAnsi" w:hAnsiTheme="minorHAnsi"/>
                <w:sz w:val="16"/>
                <w:szCs w:val="16"/>
              </w:rPr>
            </w:pPr>
            <w:r w:rsidRPr="00460643">
              <w:rPr>
                <w:rFonts w:asciiTheme="minorHAnsi" w:hAnsiTheme="minorHAnsi"/>
                <w:sz w:val="16"/>
                <w:szCs w:val="16"/>
              </w:rPr>
              <w:t xml:space="preserve">20% – 30% of trail </w:t>
            </w:r>
          </w:p>
          <w:p w:rsidR="00DA2E9D" w:rsidRPr="00460643" w:rsidRDefault="00DA2E9D" w:rsidP="00654A0A">
            <w:pPr>
              <w:rPr>
                <w:rFonts w:asciiTheme="minorHAnsi" w:hAnsiTheme="minorHAnsi"/>
                <w:sz w:val="16"/>
                <w:szCs w:val="16"/>
              </w:rPr>
            </w:pPr>
            <w:r>
              <w:rPr>
                <w:rFonts w:asciiTheme="minorHAnsi" w:hAnsiTheme="minorHAnsi"/>
                <w:sz w:val="16"/>
                <w:szCs w:val="16"/>
              </w:rPr>
              <w:t xml:space="preserve">1000-1500 </w:t>
            </w:r>
            <w:proofErr w:type="spellStart"/>
            <w:r>
              <w:rPr>
                <w:rFonts w:asciiTheme="minorHAnsi" w:hAnsiTheme="minorHAnsi"/>
                <w:sz w:val="16"/>
                <w:szCs w:val="16"/>
              </w:rPr>
              <w:t>ft</w:t>
            </w:r>
            <w:proofErr w:type="spellEnd"/>
            <w:r>
              <w:rPr>
                <w:rFonts w:asciiTheme="minorHAnsi" w:hAnsiTheme="minorHAnsi"/>
                <w:sz w:val="16"/>
                <w:szCs w:val="16"/>
              </w:rPr>
              <w:t>/mi</w:t>
            </w:r>
          </w:p>
        </w:tc>
        <w:tc>
          <w:tcPr>
            <w:tcW w:w="2880" w:type="dxa"/>
            <w:tcBorders>
              <w:top w:val="single" w:sz="2" w:space="0" w:color="000000"/>
              <w:left w:val="single" w:sz="12" w:space="0" w:color="000000"/>
              <w:bottom w:val="single" w:sz="2" w:space="0" w:color="000000"/>
              <w:right w:val="single" w:sz="12" w:space="0" w:color="000000"/>
            </w:tcBorders>
            <w:tcMar>
              <w:top w:w="29" w:type="dxa"/>
              <w:left w:w="29" w:type="dxa"/>
              <w:bottom w:w="29" w:type="dxa"/>
            </w:tcMar>
          </w:tcPr>
          <w:p w:rsidR="00732174" w:rsidRDefault="00732174" w:rsidP="00654A0A">
            <w:pPr>
              <w:rPr>
                <w:rFonts w:asciiTheme="minorHAnsi" w:hAnsiTheme="minorHAnsi"/>
                <w:sz w:val="16"/>
                <w:szCs w:val="16"/>
              </w:rPr>
            </w:pPr>
            <w:r w:rsidRPr="00460643">
              <w:rPr>
                <w:rFonts w:asciiTheme="minorHAnsi" w:hAnsiTheme="minorHAnsi"/>
                <w:sz w:val="16"/>
                <w:szCs w:val="16"/>
              </w:rPr>
              <w:t xml:space="preserve">10% – 20% of trail </w:t>
            </w:r>
          </w:p>
          <w:p w:rsidR="00DA2E9D" w:rsidRPr="00460643" w:rsidRDefault="00DA2E9D" w:rsidP="00654A0A">
            <w:pPr>
              <w:rPr>
                <w:rFonts w:asciiTheme="minorHAnsi" w:hAnsiTheme="minorHAnsi"/>
                <w:sz w:val="16"/>
                <w:szCs w:val="16"/>
              </w:rPr>
            </w:pPr>
            <w:r>
              <w:rPr>
                <w:rFonts w:asciiTheme="minorHAnsi" w:hAnsiTheme="minorHAnsi"/>
                <w:sz w:val="16"/>
                <w:szCs w:val="16"/>
              </w:rPr>
              <w:t xml:space="preserve">500-1000 </w:t>
            </w:r>
            <w:proofErr w:type="spellStart"/>
            <w:r>
              <w:rPr>
                <w:rFonts w:asciiTheme="minorHAnsi" w:hAnsiTheme="minorHAnsi"/>
                <w:sz w:val="16"/>
                <w:szCs w:val="16"/>
              </w:rPr>
              <w:t>ft</w:t>
            </w:r>
            <w:proofErr w:type="spellEnd"/>
            <w:r>
              <w:rPr>
                <w:rFonts w:asciiTheme="minorHAnsi" w:hAnsiTheme="minorHAnsi"/>
                <w:sz w:val="16"/>
                <w:szCs w:val="16"/>
              </w:rPr>
              <w:t>/mi</w:t>
            </w:r>
          </w:p>
        </w:tc>
        <w:tc>
          <w:tcPr>
            <w:tcW w:w="2430" w:type="dxa"/>
            <w:tcBorders>
              <w:top w:val="single" w:sz="2" w:space="0" w:color="000000"/>
              <w:left w:val="single" w:sz="12" w:space="0" w:color="000000"/>
              <w:bottom w:val="single" w:sz="2" w:space="0" w:color="000000"/>
              <w:right w:val="single" w:sz="12" w:space="0" w:color="000000"/>
            </w:tcBorders>
            <w:tcMar>
              <w:top w:w="29" w:type="dxa"/>
              <w:left w:w="29" w:type="dxa"/>
              <w:bottom w:w="29" w:type="dxa"/>
            </w:tcMar>
          </w:tcPr>
          <w:p w:rsidR="00732174" w:rsidRDefault="00732174" w:rsidP="00654A0A">
            <w:pPr>
              <w:rPr>
                <w:rFonts w:asciiTheme="minorHAnsi" w:hAnsiTheme="minorHAnsi"/>
                <w:sz w:val="16"/>
                <w:szCs w:val="16"/>
              </w:rPr>
            </w:pPr>
            <w:r w:rsidRPr="00460643">
              <w:rPr>
                <w:rFonts w:asciiTheme="minorHAnsi" w:hAnsiTheme="minorHAnsi"/>
                <w:sz w:val="16"/>
                <w:szCs w:val="16"/>
              </w:rPr>
              <w:t xml:space="preserve">5% – 20% of trail  </w:t>
            </w:r>
          </w:p>
          <w:p w:rsidR="00DA2E9D" w:rsidRPr="00460643" w:rsidRDefault="00DA2E9D" w:rsidP="00654A0A">
            <w:pPr>
              <w:rPr>
                <w:rFonts w:asciiTheme="minorHAnsi" w:hAnsiTheme="minorHAnsi"/>
                <w:sz w:val="16"/>
                <w:szCs w:val="16"/>
              </w:rPr>
            </w:pPr>
            <w:r>
              <w:rPr>
                <w:rFonts w:asciiTheme="minorHAnsi" w:hAnsiTheme="minorHAnsi"/>
                <w:sz w:val="16"/>
                <w:szCs w:val="16"/>
              </w:rPr>
              <w:t xml:space="preserve">250-1000 </w:t>
            </w:r>
            <w:proofErr w:type="spellStart"/>
            <w:r>
              <w:rPr>
                <w:rFonts w:asciiTheme="minorHAnsi" w:hAnsiTheme="minorHAnsi"/>
                <w:sz w:val="16"/>
                <w:szCs w:val="16"/>
              </w:rPr>
              <w:t>ft</w:t>
            </w:r>
            <w:proofErr w:type="spellEnd"/>
            <w:r>
              <w:rPr>
                <w:rFonts w:asciiTheme="minorHAnsi" w:hAnsiTheme="minorHAnsi"/>
                <w:sz w:val="16"/>
                <w:szCs w:val="16"/>
              </w:rPr>
              <w:t>/mi</w:t>
            </w:r>
          </w:p>
        </w:tc>
        <w:tc>
          <w:tcPr>
            <w:tcW w:w="2160" w:type="dxa"/>
            <w:tcBorders>
              <w:top w:val="single" w:sz="2" w:space="0" w:color="000000"/>
              <w:left w:val="single" w:sz="12" w:space="0" w:color="000000"/>
              <w:bottom w:val="single" w:sz="2" w:space="0" w:color="000000"/>
              <w:right w:val="single" w:sz="12" w:space="0" w:color="000000"/>
            </w:tcBorders>
            <w:tcMar>
              <w:top w:w="29" w:type="dxa"/>
              <w:left w:w="29" w:type="dxa"/>
              <w:bottom w:w="29" w:type="dxa"/>
            </w:tcMar>
          </w:tcPr>
          <w:p w:rsidR="00732174" w:rsidRDefault="00732174" w:rsidP="00654A0A">
            <w:pPr>
              <w:rPr>
                <w:rFonts w:asciiTheme="minorHAnsi" w:hAnsiTheme="minorHAnsi"/>
                <w:sz w:val="16"/>
                <w:szCs w:val="16"/>
              </w:rPr>
            </w:pPr>
            <w:r w:rsidRPr="00460643">
              <w:rPr>
                <w:rFonts w:asciiTheme="minorHAnsi" w:hAnsiTheme="minorHAnsi"/>
                <w:sz w:val="16"/>
                <w:szCs w:val="16"/>
              </w:rPr>
              <w:t xml:space="preserve">0% – 5% of trail  </w:t>
            </w:r>
          </w:p>
          <w:p w:rsidR="00DA2E9D" w:rsidRPr="00460643" w:rsidRDefault="00DA2E9D" w:rsidP="00654A0A">
            <w:pPr>
              <w:rPr>
                <w:rFonts w:asciiTheme="minorHAnsi" w:hAnsiTheme="minorHAnsi"/>
                <w:sz w:val="16"/>
                <w:szCs w:val="16"/>
              </w:rPr>
            </w:pPr>
            <w:r>
              <w:rPr>
                <w:rFonts w:asciiTheme="minorHAnsi" w:hAnsiTheme="minorHAnsi"/>
                <w:sz w:val="16"/>
                <w:szCs w:val="16"/>
              </w:rPr>
              <w:t xml:space="preserve">0-250 </w:t>
            </w:r>
            <w:proofErr w:type="spellStart"/>
            <w:r>
              <w:rPr>
                <w:rFonts w:asciiTheme="minorHAnsi" w:hAnsiTheme="minorHAnsi"/>
                <w:sz w:val="16"/>
                <w:szCs w:val="16"/>
              </w:rPr>
              <w:t>ft</w:t>
            </w:r>
            <w:proofErr w:type="spellEnd"/>
            <w:r>
              <w:rPr>
                <w:rFonts w:asciiTheme="minorHAnsi" w:hAnsiTheme="minorHAnsi"/>
                <w:sz w:val="16"/>
                <w:szCs w:val="16"/>
              </w:rPr>
              <w:t>/mi</w:t>
            </w:r>
          </w:p>
        </w:tc>
      </w:tr>
      <w:tr w:rsidR="001C1BEB" w:rsidRPr="00460643" w:rsidTr="00DA2E9D">
        <w:trPr>
          <w:trHeight w:val="134"/>
          <w:jc w:val="center"/>
        </w:trPr>
        <w:tc>
          <w:tcPr>
            <w:tcW w:w="812" w:type="dxa"/>
            <w:tcBorders>
              <w:top w:val="nil"/>
              <w:left w:val="single" w:sz="12" w:space="0" w:color="000000"/>
              <w:bottom w:val="nil"/>
              <w:right w:val="single" w:sz="4" w:space="0" w:color="000000"/>
            </w:tcBorders>
            <w:shd w:val="clear" w:color="auto" w:fill="D9D9D9" w:themeFill="background1" w:themeFillShade="D9"/>
            <w:tcMar>
              <w:top w:w="29" w:type="dxa"/>
              <w:left w:w="29" w:type="dxa"/>
              <w:bottom w:w="29" w:type="dxa"/>
            </w:tcMar>
          </w:tcPr>
          <w:p w:rsidR="001C1BEB" w:rsidRPr="00460643" w:rsidRDefault="001C1BEB" w:rsidP="00654A0A">
            <w:pPr>
              <w:rPr>
                <w:rFonts w:asciiTheme="minorHAnsi" w:hAnsiTheme="minorHAnsi"/>
                <w:sz w:val="16"/>
                <w:szCs w:val="16"/>
              </w:rPr>
            </w:pPr>
          </w:p>
        </w:tc>
        <w:tc>
          <w:tcPr>
            <w:tcW w:w="2340" w:type="dxa"/>
            <w:tcBorders>
              <w:top w:val="single" w:sz="2" w:space="0" w:color="000000"/>
              <w:left w:val="single" w:sz="4" w:space="0" w:color="000000"/>
              <w:bottom w:val="single" w:sz="2" w:space="0" w:color="000000"/>
              <w:right w:val="single" w:sz="12" w:space="0" w:color="000000"/>
            </w:tcBorders>
            <w:shd w:val="clear" w:color="auto" w:fill="D9D9D9" w:themeFill="background1" w:themeFillShade="D9"/>
            <w:tcMar>
              <w:top w:w="29" w:type="dxa"/>
              <w:left w:w="29" w:type="dxa"/>
              <w:bottom w:w="29" w:type="dxa"/>
            </w:tcMar>
          </w:tcPr>
          <w:p w:rsidR="001C1BEB" w:rsidRPr="00460643" w:rsidRDefault="00083AA1" w:rsidP="00654A0A">
            <w:pPr>
              <w:rPr>
                <w:rFonts w:asciiTheme="minorHAnsi" w:hAnsiTheme="minorHAnsi"/>
                <w:b/>
                <w:sz w:val="16"/>
                <w:szCs w:val="16"/>
              </w:rPr>
            </w:pPr>
            <w:r>
              <w:rPr>
                <w:rFonts w:asciiTheme="minorHAnsi" w:hAnsiTheme="minorHAnsi"/>
                <w:b/>
                <w:sz w:val="16"/>
                <w:szCs w:val="16"/>
              </w:rPr>
              <w:t>FST</w:t>
            </w:r>
            <w:r w:rsidR="004764B4">
              <w:rPr>
                <w:rFonts w:asciiTheme="minorHAnsi" w:hAnsiTheme="minorHAnsi"/>
                <w:b/>
                <w:sz w:val="16"/>
                <w:szCs w:val="16"/>
              </w:rPr>
              <w:t xml:space="preserve">AG </w:t>
            </w:r>
            <w:r w:rsidR="005F2DC6">
              <w:rPr>
                <w:rFonts w:asciiTheme="minorHAnsi" w:hAnsiTheme="minorHAnsi"/>
                <w:b/>
                <w:sz w:val="16"/>
                <w:szCs w:val="16"/>
              </w:rPr>
              <w:t xml:space="preserve">Between </w:t>
            </w:r>
            <w:r w:rsidR="004764B4">
              <w:rPr>
                <w:rFonts w:asciiTheme="minorHAnsi" w:hAnsiTheme="minorHAnsi"/>
                <w:b/>
                <w:sz w:val="16"/>
                <w:szCs w:val="16"/>
              </w:rPr>
              <w:t xml:space="preserve">60” min. </w:t>
            </w:r>
            <w:r w:rsidR="005F2DC6">
              <w:rPr>
                <w:rFonts w:asciiTheme="minorHAnsi" w:hAnsiTheme="minorHAnsi"/>
                <w:b/>
                <w:sz w:val="16"/>
                <w:szCs w:val="16"/>
              </w:rPr>
              <w:t>Resting I</w:t>
            </w:r>
            <w:r w:rsidR="001C1BEB">
              <w:rPr>
                <w:rFonts w:asciiTheme="minorHAnsi" w:hAnsiTheme="minorHAnsi"/>
                <w:b/>
                <w:sz w:val="16"/>
                <w:szCs w:val="16"/>
              </w:rPr>
              <w:t>nterval</w:t>
            </w:r>
            <w:r w:rsidR="004764B4">
              <w:rPr>
                <w:rFonts w:asciiTheme="minorHAnsi" w:hAnsiTheme="minorHAnsi"/>
                <w:b/>
                <w:sz w:val="16"/>
                <w:szCs w:val="16"/>
              </w:rPr>
              <w:t xml:space="preserve"> </w:t>
            </w:r>
          </w:p>
        </w:tc>
        <w:tc>
          <w:tcPr>
            <w:tcW w:w="1710" w:type="dxa"/>
            <w:tcBorders>
              <w:top w:val="single" w:sz="2" w:space="0" w:color="000000"/>
              <w:left w:val="single" w:sz="12" w:space="0" w:color="000000"/>
              <w:bottom w:val="single" w:sz="2" w:space="0" w:color="000000"/>
              <w:right w:val="single" w:sz="12" w:space="0" w:color="000000"/>
            </w:tcBorders>
            <w:tcMar>
              <w:top w:w="29" w:type="dxa"/>
              <w:left w:w="29" w:type="dxa"/>
              <w:bottom w:w="29" w:type="dxa"/>
            </w:tcMar>
          </w:tcPr>
          <w:p w:rsidR="001C1BEB" w:rsidRPr="00460643" w:rsidRDefault="001C1BEB" w:rsidP="00654A0A">
            <w:pPr>
              <w:rPr>
                <w:rFonts w:asciiTheme="minorHAnsi" w:hAnsiTheme="minorHAnsi"/>
                <w:sz w:val="16"/>
                <w:szCs w:val="16"/>
              </w:rPr>
            </w:pPr>
          </w:p>
        </w:tc>
        <w:tc>
          <w:tcPr>
            <w:tcW w:w="1980" w:type="dxa"/>
            <w:tcBorders>
              <w:top w:val="single" w:sz="2" w:space="0" w:color="000000"/>
              <w:left w:val="single" w:sz="12" w:space="0" w:color="000000"/>
              <w:bottom w:val="single" w:sz="2" w:space="0" w:color="000000"/>
              <w:right w:val="single" w:sz="12" w:space="0" w:color="000000"/>
            </w:tcBorders>
            <w:tcMar>
              <w:top w:w="29" w:type="dxa"/>
              <w:left w:w="29" w:type="dxa"/>
              <w:bottom w:w="29" w:type="dxa"/>
            </w:tcMar>
          </w:tcPr>
          <w:p w:rsidR="001C1BEB" w:rsidRPr="00460643" w:rsidRDefault="001C1BEB" w:rsidP="00654A0A">
            <w:pPr>
              <w:rPr>
                <w:rFonts w:asciiTheme="minorHAnsi" w:hAnsiTheme="minorHAnsi"/>
                <w:sz w:val="16"/>
                <w:szCs w:val="16"/>
              </w:rPr>
            </w:pPr>
          </w:p>
        </w:tc>
        <w:tc>
          <w:tcPr>
            <w:tcW w:w="2880" w:type="dxa"/>
            <w:tcBorders>
              <w:top w:val="single" w:sz="2" w:space="0" w:color="000000"/>
              <w:left w:val="single" w:sz="12" w:space="0" w:color="000000"/>
              <w:bottom w:val="single" w:sz="2" w:space="0" w:color="000000"/>
              <w:right w:val="single" w:sz="12" w:space="0" w:color="000000"/>
            </w:tcBorders>
            <w:tcMar>
              <w:top w:w="29" w:type="dxa"/>
              <w:left w:w="29" w:type="dxa"/>
              <w:bottom w:w="29" w:type="dxa"/>
            </w:tcMar>
          </w:tcPr>
          <w:p w:rsidR="001C1BEB" w:rsidRPr="00460643" w:rsidRDefault="005F2DC6" w:rsidP="00654A0A">
            <w:pPr>
              <w:rPr>
                <w:rFonts w:asciiTheme="minorHAnsi" w:hAnsiTheme="minorHAnsi"/>
                <w:sz w:val="16"/>
                <w:szCs w:val="16"/>
              </w:rPr>
            </w:pPr>
            <w:r>
              <w:rPr>
                <w:rFonts w:asciiTheme="minorHAnsi" w:hAnsiTheme="minorHAnsi"/>
                <w:sz w:val="16"/>
                <w:szCs w:val="16"/>
              </w:rPr>
              <w:t>200’ if 5-8.3%, 30’</w:t>
            </w:r>
            <w:r w:rsidR="0069564C">
              <w:rPr>
                <w:rFonts w:asciiTheme="minorHAnsi" w:hAnsiTheme="minorHAnsi"/>
                <w:sz w:val="16"/>
                <w:szCs w:val="16"/>
              </w:rPr>
              <w:t xml:space="preserve"> </w:t>
            </w:r>
            <w:r>
              <w:rPr>
                <w:rFonts w:asciiTheme="minorHAnsi" w:hAnsiTheme="minorHAnsi"/>
                <w:sz w:val="16"/>
                <w:szCs w:val="16"/>
              </w:rPr>
              <w:t>8.3-10%, 10’ 10-12%</w:t>
            </w:r>
          </w:p>
        </w:tc>
        <w:tc>
          <w:tcPr>
            <w:tcW w:w="2430" w:type="dxa"/>
            <w:tcBorders>
              <w:top w:val="single" w:sz="2" w:space="0" w:color="000000"/>
              <w:left w:val="single" w:sz="12" w:space="0" w:color="000000"/>
              <w:bottom w:val="single" w:sz="2" w:space="0" w:color="000000"/>
              <w:right w:val="single" w:sz="12" w:space="0" w:color="000000"/>
            </w:tcBorders>
            <w:tcMar>
              <w:top w:w="29" w:type="dxa"/>
              <w:left w:w="29" w:type="dxa"/>
              <w:bottom w:w="29" w:type="dxa"/>
            </w:tcMar>
          </w:tcPr>
          <w:p w:rsidR="001C1BEB" w:rsidRPr="00460643" w:rsidRDefault="00616BF2" w:rsidP="00654A0A">
            <w:pPr>
              <w:rPr>
                <w:rFonts w:asciiTheme="minorHAnsi" w:hAnsiTheme="minorHAnsi"/>
                <w:sz w:val="16"/>
                <w:szCs w:val="16"/>
              </w:rPr>
            </w:pPr>
            <w:r w:rsidRPr="00616BF2">
              <w:rPr>
                <w:rFonts w:asciiTheme="minorHAnsi" w:hAnsiTheme="minorHAnsi" w:cs="Times New Roman"/>
                <w:color w:val="auto"/>
                <w:sz w:val="16"/>
                <w:szCs w:val="16"/>
              </w:rPr>
              <w:sym w:font="Wingdings" w:char="F0DF"/>
            </w:r>
            <w:r>
              <w:rPr>
                <w:rFonts w:asciiTheme="minorHAnsi" w:hAnsiTheme="minorHAnsi"/>
                <w:sz w:val="16"/>
                <w:szCs w:val="16"/>
              </w:rPr>
              <w:t xml:space="preserve"> same</w:t>
            </w:r>
          </w:p>
        </w:tc>
        <w:tc>
          <w:tcPr>
            <w:tcW w:w="2160" w:type="dxa"/>
            <w:tcBorders>
              <w:top w:val="single" w:sz="2" w:space="0" w:color="000000"/>
              <w:left w:val="single" w:sz="12" w:space="0" w:color="000000"/>
              <w:bottom w:val="single" w:sz="2" w:space="0" w:color="000000"/>
              <w:right w:val="single" w:sz="12" w:space="0" w:color="000000"/>
            </w:tcBorders>
            <w:tcMar>
              <w:top w:w="29" w:type="dxa"/>
              <w:left w:w="29" w:type="dxa"/>
              <w:bottom w:w="29" w:type="dxa"/>
            </w:tcMar>
          </w:tcPr>
          <w:p w:rsidR="001C1BEB" w:rsidRPr="00460643" w:rsidRDefault="001C1BEB" w:rsidP="00654A0A">
            <w:pPr>
              <w:rPr>
                <w:rFonts w:asciiTheme="minorHAnsi" w:hAnsiTheme="minorHAnsi"/>
                <w:sz w:val="16"/>
                <w:szCs w:val="16"/>
              </w:rPr>
            </w:pPr>
          </w:p>
        </w:tc>
      </w:tr>
      <w:tr w:rsidR="001C1BEB" w:rsidRPr="00460643" w:rsidTr="00DA2E9D">
        <w:trPr>
          <w:trHeight w:val="89"/>
          <w:jc w:val="center"/>
        </w:trPr>
        <w:tc>
          <w:tcPr>
            <w:tcW w:w="812" w:type="dxa"/>
            <w:tcBorders>
              <w:top w:val="nil"/>
              <w:left w:val="single" w:sz="12" w:space="0" w:color="000000"/>
              <w:bottom w:val="single" w:sz="12" w:space="0" w:color="000000"/>
              <w:right w:val="single" w:sz="4" w:space="0" w:color="000000"/>
            </w:tcBorders>
            <w:shd w:val="clear" w:color="auto" w:fill="D9D9D9" w:themeFill="background1" w:themeFillShade="D9"/>
            <w:tcMar>
              <w:top w:w="29" w:type="dxa"/>
              <w:left w:w="29" w:type="dxa"/>
              <w:bottom w:w="29" w:type="dxa"/>
            </w:tcMar>
          </w:tcPr>
          <w:p w:rsidR="001C1BEB" w:rsidRPr="00460643" w:rsidRDefault="001C1BEB" w:rsidP="00654A0A">
            <w:pPr>
              <w:rPr>
                <w:rFonts w:asciiTheme="minorHAnsi" w:hAnsiTheme="minorHAnsi"/>
                <w:sz w:val="16"/>
                <w:szCs w:val="16"/>
              </w:rPr>
            </w:pPr>
          </w:p>
        </w:tc>
        <w:tc>
          <w:tcPr>
            <w:tcW w:w="2340" w:type="dxa"/>
            <w:tcBorders>
              <w:top w:val="single" w:sz="2" w:space="0" w:color="000000"/>
              <w:left w:val="single" w:sz="4" w:space="0" w:color="000000"/>
              <w:bottom w:val="single" w:sz="12" w:space="0" w:color="000000"/>
              <w:right w:val="single" w:sz="12" w:space="0" w:color="000000"/>
            </w:tcBorders>
            <w:shd w:val="clear" w:color="auto" w:fill="D9D9D9" w:themeFill="background1" w:themeFillShade="D9"/>
            <w:tcMar>
              <w:top w:w="29" w:type="dxa"/>
              <w:left w:w="29" w:type="dxa"/>
              <w:bottom w:w="29" w:type="dxa"/>
            </w:tcMar>
          </w:tcPr>
          <w:p w:rsidR="001C1BEB" w:rsidRDefault="004764B4" w:rsidP="00654A0A">
            <w:pPr>
              <w:rPr>
                <w:rFonts w:asciiTheme="minorHAnsi" w:hAnsiTheme="minorHAnsi"/>
                <w:b/>
                <w:sz w:val="16"/>
                <w:szCs w:val="16"/>
              </w:rPr>
            </w:pPr>
            <w:r>
              <w:rPr>
                <w:rFonts w:asciiTheme="minorHAnsi" w:hAnsiTheme="minorHAnsi"/>
                <w:b/>
                <w:sz w:val="16"/>
                <w:szCs w:val="16"/>
              </w:rPr>
              <w:t>Resting Interval Width</w:t>
            </w:r>
          </w:p>
        </w:tc>
        <w:tc>
          <w:tcPr>
            <w:tcW w:w="1710" w:type="dxa"/>
            <w:tcBorders>
              <w:top w:val="single" w:sz="2" w:space="0" w:color="000000"/>
              <w:left w:val="single" w:sz="12" w:space="0" w:color="000000"/>
              <w:bottom w:val="single" w:sz="12" w:space="0" w:color="000000"/>
              <w:right w:val="single" w:sz="12" w:space="0" w:color="000000"/>
            </w:tcBorders>
            <w:tcMar>
              <w:top w:w="29" w:type="dxa"/>
              <w:left w:w="29" w:type="dxa"/>
              <w:bottom w:w="29" w:type="dxa"/>
            </w:tcMar>
          </w:tcPr>
          <w:p w:rsidR="001C1BEB" w:rsidRPr="00460643" w:rsidRDefault="001C1BEB" w:rsidP="00654A0A">
            <w:pPr>
              <w:rPr>
                <w:rFonts w:asciiTheme="minorHAnsi" w:hAnsiTheme="minorHAnsi"/>
                <w:sz w:val="16"/>
                <w:szCs w:val="16"/>
              </w:rPr>
            </w:pPr>
          </w:p>
        </w:tc>
        <w:tc>
          <w:tcPr>
            <w:tcW w:w="1980" w:type="dxa"/>
            <w:tcBorders>
              <w:top w:val="single" w:sz="2" w:space="0" w:color="000000"/>
              <w:left w:val="single" w:sz="12" w:space="0" w:color="000000"/>
              <w:bottom w:val="single" w:sz="12" w:space="0" w:color="000000"/>
              <w:right w:val="single" w:sz="12" w:space="0" w:color="000000"/>
            </w:tcBorders>
            <w:tcMar>
              <w:top w:w="29" w:type="dxa"/>
              <w:left w:w="29" w:type="dxa"/>
              <w:bottom w:w="29" w:type="dxa"/>
            </w:tcMar>
          </w:tcPr>
          <w:p w:rsidR="001C1BEB" w:rsidRPr="00460643" w:rsidRDefault="001C1BEB" w:rsidP="00654A0A">
            <w:pPr>
              <w:rPr>
                <w:rFonts w:asciiTheme="minorHAnsi" w:hAnsiTheme="minorHAnsi"/>
                <w:sz w:val="16"/>
                <w:szCs w:val="16"/>
              </w:rPr>
            </w:pPr>
          </w:p>
        </w:tc>
        <w:tc>
          <w:tcPr>
            <w:tcW w:w="2880" w:type="dxa"/>
            <w:tcBorders>
              <w:top w:val="single" w:sz="2" w:space="0" w:color="000000"/>
              <w:left w:val="single" w:sz="12" w:space="0" w:color="000000"/>
              <w:bottom w:val="single" w:sz="12" w:space="0" w:color="000000"/>
              <w:right w:val="single" w:sz="12" w:space="0" w:color="000000"/>
            </w:tcBorders>
            <w:tcMar>
              <w:top w:w="29" w:type="dxa"/>
              <w:left w:w="29" w:type="dxa"/>
              <w:bottom w:w="29" w:type="dxa"/>
            </w:tcMar>
          </w:tcPr>
          <w:p w:rsidR="001C1BEB" w:rsidRPr="00460643" w:rsidRDefault="004764B4" w:rsidP="00654A0A">
            <w:pPr>
              <w:rPr>
                <w:rFonts w:asciiTheme="minorHAnsi" w:hAnsiTheme="minorHAnsi"/>
                <w:sz w:val="16"/>
                <w:szCs w:val="16"/>
              </w:rPr>
            </w:pPr>
            <w:r>
              <w:rPr>
                <w:rFonts w:asciiTheme="minorHAnsi" w:hAnsiTheme="minorHAnsi"/>
                <w:sz w:val="16"/>
                <w:szCs w:val="16"/>
              </w:rPr>
              <w:t>Trail width or 36” if adjacent</w:t>
            </w:r>
          </w:p>
        </w:tc>
        <w:tc>
          <w:tcPr>
            <w:tcW w:w="2430" w:type="dxa"/>
            <w:tcBorders>
              <w:top w:val="single" w:sz="2" w:space="0" w:color="000000"/>
              <w:left w:val="single" w:sz="12" w:space="0" w:color="000000"/>
              <w:bottom w:val="single" w:sz="12" w:space="0" w:color="000000"/>
              <w:right w:val="single" w:sz="12" w:space="0" w:color="000000"/>
            </w:tcBorders>
            <w:tcMar>
              <w:top w:w="29" w:type="dxa"/>
              <w:left w:w="29" w:type="dxa"/>
              <w:bottom w:w="29" w:type="dxa"/>
            </w:tcMar>
          </w:tcPr>
          <w:p w:rsidR="001C1BEB" w:rsidRPr="00460643" w:rsidRDefault="00616BF2" w:rsidP="00654A0A">
            <w:pPr>
              <w:rPr>
                <w:rFonts w:asciiTheme="minorHAnsi" w:hAnsiTheme="minorHAnsi"/>
                <w:sz w:val="16"/>
                <w:szCs w:val="16"/>
              </w:rPr>
            </w:pPr>
            <w:r w:rsidRPr="00616BF2">
              <w:rPr>
                <w:rFonts w:asciiTheme="minorHAnsi" w:hAnsiTheme="minorHAnsi" w:cs="Times New Roman"/>
                <w:color w:val="auto"/>
                <w:sz w:val="16"/>
                <w:szCs w:val="16"/>
              </w:rPr>
              <w:sym w:font="Wingdings" w:char="F0DF"/>
            </w:r>
            <w:r>
              <w:rPr>
                <w:rFonts w:asciiTheme="minorHAnsi" w:hAnsiTheme="minorHAnsi"/>
                <w:sz w:val="16"/>
                <w:szCs w:val="16"/>
              </w:rPr>
              <w:t xml:space="preserve"> same</w:t>
            </w:r>
          </w:p>
        </w:tc>
        <w:tc>
          <w:tcPr>
            <w:tcW w:w="2160" w:type="dxa"/>
            <w:tcBorders>
              <w:top w:val="single" w:sz="2" w:space="0" w:color="000000"/>
              <w:left w:val="single" w:sz="12" w:space="0" w:color="000000"/>
              <w:bottom w:val="single" w:sz="12" w:space="0" w:color="000000"/>
              <w:right w:val="single" w:sz="12" w:space="0" w:color="000000"/>
            </w:tcBorders>
            <w:tcMar>
              <w:top w:w="29" w:type="dxa"/>
              <w:left w:w="29" w:type="dxa"/>
              <w:bottom w:w="29" w:type="dxa"/>
            </w:tcMar>
          </w:tcPr>
          <w:p w:rsidR="001C1BEB" w:rsidRPr="00460643" w:rsidRDefault="001C1BEB" w:rsidP="00654A0A">
            <w:pPr>
              <w:rPr>
                <w:rFonts w:asciiTheme="minorHAnsi" w:hAnsiTheme="minorHAnsi"/>
                <w:sz w:val="16"/>
                <w:szCs w:val="16"/>
              </w:rPr>
            </w:pPr>
          </w:p>
        </w:tc>
      </w:tr>
      <w:tr w:rsidR="00687F23" w:rsidRPr="00460643" w:rsidTr="00DA2E9D">
        <w:trPr>
          <w:trHeight w:val="89"/>
          <w:jc w:val="center"/>
        </w:trPr>
        <w:tc>
          <w:tcPr>
            <w:tcW w:w="812" w:type="dxa"/>
            <w:tcBorders>
              <w:top w:val="single" w:sz="12" w:space="0" w:color="000000"/>
              <w:left w:val="single" w:sz="12" w:space="0" w:color="000000"/>
              <w:right w:val="single" w:sz="4" w:space="0" w:color="000000"/>
            </w:tcBorders>
            <w:shd w:val="clear" w:color="auto" w:fill="D9D9D9" w:themeFill="background1" w:themeFillShade="D9"/>
            <w:tcMar>
              <w:top w:w="29" w:type="dxa"/>
              <w:left w:w="29" w:type="dxa"/>
              <w:bottom w:w="29" w:type="dxa"/>
            </w:tcMar>
          </w:tcPr>
          <w:p w:rsidR="00687F23" w:rsidRPr="00460643" w:rsidRDefault="00687F23" w:rsidP="00D2517D">
            <w:pPr>
              <w:spacing w:line="239" w:lineRule="auto"/>
              <w:rPr>
                <w:rFonts w:asciiTheme="minorHAnsi" w:hAnsiTheme="minorHAnsi"/>
                <w:sz w:val="16"/>
                <w:szCs w:val="16"/>
              </w:rPr>
            </w:pPr>
            <w:r w:rsidRPr="00460643">
              <w:rPr>
                <w:rFonts w:asciiTheme="minorHAnsi" w:hAnsiTheme="minorHAnsi"/>
                <w:b/>
                <w:sz w:val="16"/>
                <w:szCs w:val="16"/>
              </w:rPr>
              <w:t>Cros</w:t>
            </w:r>
            <w:r w:rsidR="00D2517D">
              <w:rPr>
                <w:rFonts w:asciiTheme="minorHAnsi" w:hAnsiTheme="minorHAnsi"/>
                <w:b/>
                <w:sz w:val="16"/>
                <w:szCs w:val="16"/>
              </w:rPr>
              <w:t>s</w:t>
            </w:r>
            <w:r w:rsidR="005027EB">
              <w:rPr>
                <w:rFonts w:asciiTheme="minorHAnsi" w:hAnsiTheme="minorHAnsi"/>
                <w:b/>
                <w:sz w:val="16"/>
                <w:szCs w:val="16"/>
              </w:rPr>
              <w:t>/out</w:t>
            </w:r>
          </w:p>
        </w:tc>
        <w:tc>
          <w:tcPr>
            <w:tcW w:w="2340" w:type="dxa"/>
            <w:tcBorders>
              <w:top w:val="single" w:sz="12" w:space="0" w:color="000000"/>
              <w:left w:val="single" w:sz="4" w:space="0" w:color="000000"/>
              <w:bottom w:val="single" w:sz="8" w:space="0" w:color="000000"/>
              <w:right w:val="single" w:sz="12" w:space="0" w:color="000000"/>
            </w:tcBorders>
            <w:shd w:val="clear" w:color="auto" w:fill="D9D9D9" w:themeFill="background1" w:themeFillShade="D9"/>
            <w:tcMar>
              <w:top w:w="29" w:type="dxa"/>
              <w:left w:w="29" w:type="dxa"/>
              <w:bottom w:w="29" w:type="dxa"/>
            </w:tcMar>
          </w:tcPr>
          <w:p w:rsidR="00687F23" w:rsidRPr="00460643" w:rsidRDefault="005027EB" w:rsidP="00687F23">
            <w:pPr>
              <w:spacing w:line="259" w:lineRule="auto"/>
              <w:ind w:left="3"/>
              <w:rPr>
                <w:rFonts w:asciiTheme="minorHAnsi" w:hAnsiTheme="minorHAnsi"/>
                <w:sz w:val="16"/>
                <w:szCs w:val="16"/>
              </w:rPr>
            </w:pPr>
            <w:r>
              <w:rPr>
                <w:rFonts w:asciiTheme="minorHAnsi" w:hAnsiTheme="minorHAnsi"/>
                <w:b/>
                <w:sz w:val="16"/>
                <w:szCs w:val="16"/>
              </w:rPr>
              <w:t xml:space="preserve">Target Cross/out </w:t>
            </w:r>
            <w:r w:rsidR="00687F23" w:rsidRPr="00460643">
              <w:rPr>
                <w:rFonts w:asciiTheme="minorHAnsi" w:hAnsiTheme="minorHAnsi"/>
                <w:b/>
                <w:sz w:val="16"/>
                <w:szCs w:val="16"/>
              </w:rPr>
              <w:t xml:space="preserve">Slope </w:t>
            </w:r>
          </w:p>
        </w:tc>
        <w:tc>
          <w:tcPr>
            <w:tcW w:w="1710" w:type="dxa"/>
            <w:tcBorders>
              <w:top w:val="single" w:sz="12" w:space="0" w:color="000000"/>
              <w:left w:val="single" w:sz="12" w:space="0" w:color="000000"/>
              <w:bottom w:val="single" w:sz="8" w:space="0" w:color="000000"/>
              <w:right w:val="single" w:sz="12" w:space="0" w:color="000000"/>
            </w:tcBorders>
            <w:tcMar>
              <w:top w:w="29" w:type="dxa"/>
              <w:left w:w="29" w:type="dxa"/>
              <w:bottom w:w="29" w:type="dxa"/>
            </w:tcMar>
          </w:tcPr>
          <w:p w:rsidR="00687F23" w:rsidRPr="00460643" w:rsidRDefault="00687F23" w:rsidP="00D2517D">
            <w:pPr>
              <w:spacing w:line="259" w:lineRule="auto"/>
              <w:ind w:right="2"/>
              <w:jc w:val="center"/>
              <w:rPr>
                <w:rFonts w:asciiTheme="minorHAnsi" w:hAnsiTheme="minorHAnsi"/>
                <w:sz w:val="16"/>
                <w:szCs w:val="16"/>
              </w:rPr>
            </w:pPr>
            <w:r w:rsidRPr="00460643">
              <w:rPr>
                <w:rFonts w:asciiTheme="minorHAnsi" w:hAnsiTheme="minorHAnsi"/>
                <w:sz w:val="16"/>
                <w:szCs w:val="16"/>
              </w:rPr>
              <w:t>Natural side slope</w:t>
            </w:r>
          </w:p>
        </w:tc>
        <w:tc>
          <w:tcPr>
            <w:tcW w:w="1980" w:type="dxa"/>
            <w:tcBorders>
              <w:top w:val="single" w:sz="12" w:space="0" w:color="000000"/>
              <w:left w:val="single" w:sz="12" w:space="0" w:color="000000"/>
              <w:bottom w:val="single" w:sz="8" w:space="0" w:color="000000"/>
              <w:right w:val="single" w:sz="12" w:space="0" w:color="000000"/>
            </w:tcBorders>
            <w:tcMar>
              <w:top w:w="29" w:type="dxa"/>
              <w:left w:w="29" w:type="dxa"/>
              <w:bottom w:w="29" w:type="dxa"/>
            </w:tcMar>
          </w:tcPr>
          <w:p w:rsidR="00687F23" w:rsidRPr="00460643" w:rsidRDefault="00687F23" w:rsidP="00687F23">
            <w:pPr>
              <w:spacing w:line="259" w:lineRule="auto"/>
              <w:jc w:val="center"/>
              <w:rPr>
                <w:rFonts w:asciiTheme="minorHAnsi" w:hAnsiTheme="minorHAnsi"/>
                <w:sz w:val="16"/>
                <w:szCs w:val="16"/>
              </w:rPr>
            </w:pPr>
            <w:r w:rsidRPr="00460643">
              <w:rPr>
                <w:rFonts w:asciiTheme="minorHAnsi" w:hAnsiTheme="minorHAnsi"/>
                <w:sz w:val="16"/>
                <w:szCs w:val="16"/>
              </w:rPr>
              <w:t xml:space="preserve">5% – 20% </w:t>
            </w:r>
          </w:p>
        </w:tc>
        <w:tc>
          <w:tcPr>
            <w:tcW w:w="2880" w:type="dxa"/>
            <w:tcBorders>
              <w:top w:val="single" w:sz="12" w:space="0" w:color="000000"/>
              <w:left w:val="single" w:sz="12" w:space="0" w:color="000000"/>
              <w:bottom w:val="single" w:sz="8" w:space="0" w:color="000000"/>
              <w:right w:val="single" w:sz="12" w:space="0" w:color="000000"/>
            </w:tcBorders>
            <w:tcMar>
              <w:top w:w="29" w:type="dxa"/>
              <w:left w:w="29" w:type="dxa"/>
              <w:bottom w:w="29" w:type="dxa"/>
            </w:tcMar>
          </w:tcPr>
          <w:p w:rsidR="00687F23" w:rsidRPr="00460643" w:rsidRDefault="00687F23" w:rsidP="00687F23">
            <w:pPr>
              <w:spacing w:line="259" w:lineRule="auto"/>
              <w:jc w:val="center"/>
              <w:rPr>
                <w:rFonts w:asciiTheme="minorHAnsi" w:hAnsiTheme="minorHAnsi"/>
                <w:sz w:val="16"/>
                <w:szCs w:val="16"/>
              </w:rPr>
            </w:pPr>
            <w:r w:rsidRPr="00460643">
              <w:rPr>
                <w:rFonts w:asciiTheme="minorHAnsi" w:hAnsiTheme="minorHAnsi"/>
                <w:sz w:val="16"/>
                <w:szCs w:val="16"/>
              </w:rPr>
              <w:t xml:space="preserve">5% – 10% </w:t>
            </w:r>
          </w:p>
        </w:tc>
        <w:tc>
          <w:tcPr>
            <w:tcW w:w="2430" w:type="dxa"/>
            <w:tcBorders>
              <w:top w:val="single" w:sz="12" w:space="0" w:color="000000"/>
              <w:left w:val="single" w:sz="12" w:space="0" w:color="000000"/>
              <w:bottom w:val="single" w:sz="8" w:space="0" w:color="000000"/>
              <w:right w:val="single" w:sz="12" w:space="0" w:color="000000"/>
            </w:tcBorders>
            <w:tcMar>
              <w:top w:w="29" w:type="dxa"/>
              <w:left w:w="29" w:type="dxa"/>
              <w:bottom w:w="29" w:type="dxa"/>
            </w:tcMar>
          </w:tcPr>
          <w:p w:rsidR="00687F23" w:rsidRPr="00460643" w:rsidRDefault="00687F23" w:rsidP="00687F23">
            <w:pPr>
              <w:spacing w:line="259" w:lineRule="auto"/>
              <w:ind w:right="1"/>
              <w:jc w:val="center"/>
              <w:rPr>
                <w:rFonts w:asciiTheme="minorHAnsi" w:hAnsiTheme="minorHAnsi"/>
                <w:sz w:val="16"/>
                <w:szCs w:val="16"/>
              </w:rPr>
            </w:pPr>
            <w:r w:rsidRPr="00460643">
              <w:rPr>
                <w:rFonts w:asciiTheme="minorHAnsi" w:hAnsiTheme="minorHAnsi"/>
                <w:sz w:val="16"/>
                <w:szCs w:val="16"/>
              </w:rPr>
              <w:t xml:space="preserve">3% – 7% </w:t>
            </w:r>
          </w:p>
        </w:tc>
        <w:tc>
          <w:tcPr>
            <w:tcW w:w="2160" w:type="dxa"/>
            <w:tcBorders>
              <w:top w:val="single" w:sz="12" w:space="0" w:color="000000"/>
              <w:left w:val="single" w:sz="12" w:space="0" w:color="000000"/>
              <w:bottom w:val="single" w:sz="8" w:space="0" w:color="000000"/>
              <w:right w:val="single" w:sz="12" w:space="0" w:color="000000"/>
            </w:tcBorders>
            <w:tcMar>
              <w:top w:w="29" w:type="dxa"/>
              <w:left w:w="29" w:type="dxa"/>
              <w:bottom w:w="29" w:type="dxa"/>
            </w:tcMar>
          </w:tcPr>
          <w:p w:rsidR="00687F23" w:rsidRPr="00460643" w:rsidRDefault="00687F23" w:rsidP="00687F23">
            <w:pPr>
              <w:spacing w:line="259" w:lineRule="auto"/>
              <w:ind w:right="374"/>
              <w:jc w:val="center"/>
              <w:rPr>
                <w:rFonts w:asciiTheme="minorHAnsi" w:hAnsiTheme="minorHAnsi"/>
                <w:sz w:val="16"/>
                <w:szCs w:val="16"/>
              </w:rPr>
            </w:pPr>
            <w:r>
              <w:rPr>
                <w:rFonts w:asciiTheme="minorHAnsi" w:hAnsiTheme="minorHAnsi"/>
                <w:sz w:val="16"/>
                <w:szCs w:val="16"/>
              </w:rPr>
              <w:t>2%–3%  (or c</w:t>
            </w:r>
            <w:r w:rsidRPr="00460643">
              <w:rPr>
                <w:rFonts w:asciiTheme="minorHAnsi" w:hAnsiTheme="minorHAnsi"/>
                <w:sz w:val="16"/>
                <w:szCs w:val="16"/>
              </w:rPr>
              <w:t>rowned)</w:t>
            </w:r>
          </w:p>
        </w:tc>
      </w:tr>
      <w:tr w:rsidR="00687F23" w:rsidRPr="00460643" w:rsidTr="00DA2E9D">
        <w:trPr>
          <w:trHeight w:val="89"/>
          <w:jc w:val="center"/>
        </w:trPr>
        <w:tc>
          <w:tcPr>
            <w:tcW w:w="812" w:type="dxa"/>
            <w:tcBorders>
              <w:top w:val="nil"/>
              <w:left w:val="single" w:sz="12" w:space="0" w:color="000000"/>
              <w:bottom w:val="single" w:sz="12" w:space="0" w:color="000000"/>
              <w:right w:val="single" w:sz="4" w:space="0" w:color="000000"/>
            </w:tcBorders>
            <w:shd w:val="clear" w:color="auto" w:fill="D9D9D9" w:themeFill="background1" w:themeFillShade="D9"/>
            <w:tcMar>
              <w:top w:w="29" w:type="dxa"/>
              <w:left w:w="29" w:type="dxa"/>
              <w:bottom w:w="29" w:type="dxa"/>
            </w:tcMar>
          </w:tcPr>
          <w:p w:rsidR="00687F23" w:rsidRPr="00460643" w:rsidRDefault="00D2517D" w:rsidP="00687F23">
            <w:pPr>
              <w:spacing w:line="259" w:lineRule="auto"/>
              <w:rPr>
                <w:rFonts w:asciiTheme="minorHAnsi" w:hAnsiTheme="minorHAnsi"/>
                <w:sz w:val="16"/>
                <w:szCs w:val="16"/>
              </w:rPr>
            </w:pPr>
            <w:r w:rsidRPr="00460643">
              <w:rPr>
                <w:rFonts w:asciiTheme="minorHAnsi" w:hAnsiTheme="minorHAnsi"/>
                <w:b/>
                <w:sz w:val="16"/>
                <w:szCs w:val="16"/>
              </w:rPr>
              <w:t>Slope</w:t>
            </w:r>
          </w:p>
        </w:tc>
        <w:tc>
          <w:tcPr>
            <w:tcW w:w="2340" w:type="dxa"/>
            <w:tcBorders>
              <w:top w:val="single" w:sz="8" w:space="0" w:color="000000"/>
              <w:left w:val="single" w:sz="4" w:space="0" w:color="000000"/>
              <w:bottom w:val="single" w:sz="12" w:space="0" w:color="000000"/>
              <w:right w:val="single" w:sz="12" w:space="0" w:color="000000"/>
            </w:tcBorders>
            <w:shd w:val="clear" w:color="auto" w:fill="D9D9D9" w:themeFill="background1" w:themeFillShade="D9"/>
            <w:tcMar>
              <w:top w:w="29" w:type="dxa"/>
              <w:left w:w="29" w:type="dxa"/>
              <w:bottom w:w="29" w:type="dxa"/>
            </w:tcMar>
          </w:tcPr>
          <w:p w:rsidR="00687F23" w:rsidRPr="00460643" w:rsidRDefault="00687F23" w:rsidP="00687F23">
            <w:pPr>
              <w:spacing w:line="259" w:lineRule="auto"/>
              <w:ind w:left="3"/>
              <w:rPr>
                <w:rFonts w:asciiTheme="minorHAnsi" w:hAnsiTheme="minorHAnsi"/>
                <w:sz w:val="16"/>
                <w:szCs w:val="16"/>
              </w:rPr>
            </w:pPr>
            <w:r w:rsidRPr="00460643">
              <w:rPr>
                <w:rFonts w:asciiTheme="minorHAnsi" w:hAnsiTheme="minorHAnsi"/>
                <w:b/>
                <w:sz w:val="16"/>
                <w:szCs w:val="16"/>
              </w:rPr>
              <w:t>Maximum Cross</w:t>
            </w:r>
            <w:r w:rsidR="005027EB">
              <w:rPr>
                <w:rFonts w:asciiTheme="minorHAnsi" w:hAnsiTheme="minorHAnsi"/>
                <w:b/>
                <w:sz w:val="16"/>
                <w:szCs w:val="16"/>
              </w:rPr>
              <w:t>/out</w:t>
            </w:r>
            <w:r w:rsidRPr="00460643">
              <w:rPr>
                <w:rFonts w:asciiTheme="minorHAnsi" w:hAnsiTheme="minorHAnsi"/>
                <w:b/>
                <w:sz w:val="16"/>
                <w:szCs w:val="16"/>
              </w:rPr>
              <w:t xml:space="preserve"> Slope </w:t>
            </w:r>
          </w:p>
        </w:tc>
        <w:tc>
          <w:tcPr>
            <w:tcW w:w="1710" w:type="dxa"/>
            <w:tcBorders>
              <w:top w:val="single" w:sz="8" w:space="0" w:color="000000"/>
              <w:left w:val="single" w:sz="12" w:space="0" w:color="000000"/>
              <w:bottom w:val="single" w:sz="12" w:space="0" w:color="000000"/>
              <w:right w:val="single" w:sz="12" w:space="0" w:color="000000"/>
            </w:tcBorders>
            <w:tcMar>
              <w:top w:w="29" w:type="dxa"/>
              <w:left w:w="29" w:type="dxa"/>
              <w:bottom w:w="29" w:type="dxa"/>
            </w:tcMar>
          </w:tcPr>
          <w:p w:rsidR="00687F23" w:rsidRPr="00460643" w:rsidRDefault="00687F23" w:rsidP="00687F23">
            <w:pPr>
              <w:spacing w:line="259" w:lineRule="auto"/>
              <w:ind w:right="2"/>
              <w:jc w:val="center"/>
              <w:rPr>
                <w:rFonts w:asciiTheme="minorHAnsi" w:hAnsiTheme="minorHAnsi"/>
                <w:sz w:val="16"/>
                <w:szCs w:val="16"/>
              </w:rPr>
            </w:pPr>
            <w:r w:rsidRPr="00460643">
              <w:rPr>
                <w:rFonts w:asciiTheme="minorHAnsi" w:hAnsiTheme="minorHAnsi"/>
                <w:sz w:val="16"/>
                <w:szCs w:val="16"/>
              </w:rPr>
              <w:t xml:space="preserve">Natural side slope </w:t>
            </w:r>
          </w:p>
        </w:tc>
        <w:tc>
          <w:tcPr>
            <w:tcW w:w="1980" w:type="dxa"/>
            <w:tcBorders>
              <w:top w:val="single" w:sz="8" w:space="0" w:color="000000"/>
              <w:left w:val="single" w:sz="12" w:space="0" w:color="000000"/>
              <w:bottom w:val="single" w:sz="12" w:space="0" w:color="000000"/>
              <w:right w:val="single" w:sz="12" w:space="0" w:color="000000"/>
            </w:tcBorders>
            <w:tcMar>
              <w:top w:w="29" w:type="dxa"/>
              <w:left w:w="29" w:type="dxa"/>
              <w:bottom w:w="29" w:type="dxa"/>
            </w:tcMar>
          </w:tcPr>
          <w:p w:rsidR="00687F23" w:rsidRPr="00460643" w:rsidRDefault="00687F23" w:rsidP="00687F23">
            <w:pPr>
              <w:spacing w:line="259" w:lineRule="auto"/>
              <w:ind w:right="1"/>
              <w:jc w:val="center"/>
              <w:rPr>
                <w:rFonts w:asciiTheme="minorHAnsi" w:hAnsiTheme="minorHAnsi"/>
                <w:sz w:val="16"/>
                <w:szCs w:val="16"/>
              </w:rPr>
            </w:pPr>
            <w:r w:rsidRPr="00460643">
              <w:rPr>
                <w:rFonts w:asciiTheme="minorHAnsi" w:hAnsiTheme="minorHAnsi"/>
                <w:sz w:val="16"/>
                <w:szCs w:val="16"/>
              </w:rPr>
              <w:t>25%</w:t>
            </w:r>
          </w:p>
        </w:tc>
        <w:tc>
          <w:tcPr>
            <w:tcW w:w="2880" w:type="dxa"/>
            <w:tcBorders>
              <w:top w:val="single" w:sz="8" w:space="0" w:color="000000"/>
              <w:left w:val="single" w:sz="12" w:space="0" w:color="000000"/>
              <w:bottom w:val="single" w:sz="12" w:space="0" w:color="000000"/>
              <w:right w:val="single" w:sz="12" w:space="0" w:color="000000"/>
            </w:tcBorders>
            <w:tcMar>
              <w:top w:w="29" w:type="dxa"/>
              <w:left w:w="29" w:type="dxa"/>
              <w:bottom w:w="29" w:type="dxa"/>
            </w:tcMar>
          </w:tcPr>
          <w:p w:rsidR="00687F23" w:rsidRPr="00460643" w:rsidRDefault="00687F23" w:rsidP="00687F23">
            <w:pPr>
              <w:spacing w:line="259" w:lineRule="auto"/>
              <w:ind w:right="1"/>
              <w:jc w:val="center"/>
              <w:rPr>
                <w:rFonts w:asciiTheme="minorHAnsi" w:hAnsiTheme="minorHAnsi"/>
                <w:sz w:val="16"/>
                <w:szCs w:val="16"/>
              </w:rPr>
            </w:pPr>
            <w:r w:rsidRPr="00460643">
              <w:rPr>
                <w:rFonts w:asciiTheme="minorHAnsi" w:hAnsiTheme="minorHAnsi"/>
                <w:sz w:val="16"/>
                <w:szCs w:val="16"/>
              </w:rPr>
              <w:t xml:space="preserve">15% </w:t>
            </w:r>
          </w:p>
        </w:tc>
        <w:tc>
          <w:tcPr>
            <w:tcW w:w="2430" w:type="dxa"/>
            <w:tcBorders>
              <w:top w:val="single" w:sz="8" w:space="0" w:color="000000"/>
              <w:left w:val="single" w:sz="12" w:space="0" w:color="000000"/>
              <w:bottom w:val="single" w:sz="12" w:space="0" w:color="000000"/>
              <w:right w:val="single" w:sz="12" w:space="0" w:color="000000"/>
            </w:tcBorders>
            <w:tcMar>
              <w:top w:w="29" w:type="dxa"/>
              <w:left w:w="29" w:type="dxa"/>
              <w:bottom w:w="29" w:type="dxa"/>
            </w:tcMar>
          </w:tcPr>
          <w:p w:rsidR="00687F23" w:rsidRPr="00460643" w:rsidRDefault="00687F23" w:rsidP="00687F23">
            <w:pPr>
              <w:spacing w:line="259" w:lineRule="auto"/>
              <w:ind w:right="1"/>
              <w:jc w:val="center"/>
              <w:rPr>
                <w:rFonts w:asciiTheme="minorHAnsi" w:hAnsiTheme="minorHAnsi"/>
                <w:sz w:val="16"/>
                <w:szCs w:val="16"/>
              </w:rPr>
            </w:pPr>
            <w:r w:rsidRPr="00460643">
              <w:rPr>
                <w:rFonts w:asciiTheme="minorHAnsi" w:hAnsiTheme="minorHAnsi"/>
                <w:sz w:val="16"/>
                <w:szCs w:val="16"/>
              </w:rPr>
              <w:t xml:space="preserve">10% </w:t>
            </w:r>
          </w:p>
        </w:tc>
        <w:tc>
          <w:tcPr>
            <w:tcW w:w="2160" w:type="dxa"/>
            <w:tcBorders>
              <w:top w:val="single" w:sz="8" w:space="0" w:color="000000"/>
              <w:left w:val="single" w:sz="12" w:space="0" w:color="000000"/>
              <w:bottom w:val="single" w:sz="12" w:space="0" w:color="000000"/>
              <w:right w:val="single" w:sz="12" w:space="0" w:color="000000"/>
            </w:tcBorders>
            <w:tcMar>
              <w:top w:w="29" w:type="dxa"/>
              <w:left w:w="29" w:type="dxa"/>
              <w:bottom w:w="29" w:type="dxa"/>
            </w:tcMar>
          </w:tcPr>
          <w:p w:rsidR="00687F23" w:rsidRPr="00460643" w:rsidRDefault="00687F23" w:rsidP="00687F23">
            <w:pPr>
              <w:spacing w:line="259" w:lineRule="auto"/>
              <w:ind w:left="3"/>
              <w:jc w:val="center"/>
              <w:rPr>
                <w:rFonts w:asciiTheme="minorHAnsi" w:hAnsiTheme="minorHAnsi"/>
                <w:sz w:val="16"/>
                <w:szCs w:val="16"/>
              </w:rPr>
            </w:pPr>
            <w:r w:rsidRPr="00460643">
              <w:rPr>
                <w:rFonts w:asciiTheme="minorHAnsi" w:hAnsiTheme="minorHAnsi"/>
                <w:sz w:val="16"/>
                <w:szCs w:val="16"/>
              </w:rPr>
              <w:t xml:space="preserve">3% </w:t>
            </w:r>
          </w:p>
        </w:tc>
      </w:tr>
      <w:tr w:rsidR="00687F23" w:rsidRPr="00460643" w:rsidTr="00DA2E9D">
        <w:trPr>
          <w:trHeight w:val="89"/>
          <w:jc w:val="center"/>
        </w:trPr>
        <w:tc>
          <w:tcPr>
            <w:tcW w:w="812" w:type="dxa"/>
            <w:tcBorders>
              <w:top w:val="nil"/>
              <w:left w:val="single" w:sz="12" w:space="0" w:color="000000"/>
              <w:right w:val="single" w:sz="4" w:space="0" w:color="000000"/>
            </w:tcBorders>
            <w:shd w:val="clear" w:color="auto" w:fill="D9D9D9" w:themeFill="background1" w:themeFillShade="D9"/>
            <w:tcMar>
              <w:top w:w="29" w:type="dxa"/>
              <w:left w:w="29" w:type="dxa"/>
              <w:bottom w:w="29" w:type="dxa"/>
            </w:tcMar>
          </w:tcPr>
          <w:p w:rsidR="00687F23" w:rsidRPr="00460643" w:rsidRDefault="00687F23" w:rsidP="00687F23">
            <w:pPr>
              <w:spacing w:line="259" w:lineRule="auto"/>
              <w:rPr>
                <w:rFonts w:asciiTheme="minorHAnsi" w:hAnsiTheme="minorHAnsi"/>
                <w:sz w:val="16"/>
                <w:szCs w:val="16"/>
              </w:rPr>
            </w:pPr>
            <w:r w:rsidRPr="00460643">
              <w:rPr>
                <w:rFonts w:asciiTheme="minorHAnsi" w:hAnsiTheme="minorHAnsi"/>
                <w:b/>
                <w:sz w:val="16"/>
                <w:szCs w:val="16"/>
              </w:rPr>
              <w:t>Clearing</w:t>
            </w:r>
          </w:p>
        </w:tc>
        <w:tc>
          <w:tcPr>
            <w:tcW w:w="2340" w:type="dxa"/>
            <w:tcBorders>
              <w:top w:val="single" w:sz="2" w:space="0" w:color="000000"/>
              <w:left w:val="single" w:sz="4" w:space="0" w:color="000000"/>
              <w:bottom w:val="single" w:sz="8" w:space="0" w:color="000000"/>
              <w:right w:val="single" w:sz="12" w:space="0" w:color="000000"/>
            </w:tcBorders>
            <w:shd w:val="clear" w:color="auto" w:fill="D9D9D9" w:themeFill="background1" w:themeFillShade="D9"/>
            <w:tcMar>
              <w:top w:w="29" w:type="dxa"/>
              <w:left w:w="29" w:type="dxa"/>
              <w:bottom w:w="29" w:type="dxa"/>
            </w:tcMar>
          </w:tcPr>
          <w:p w:rsidR="00687F23" w:rsidRPr="00460643" w:rsidRDefault="00687F23" w:rsidP="00687F23">
            <w:pPr>
              <w:spacing w:line="259" w:lineRule="auto"/>
              <w:ind w:left="3"/>
              <w:rPr>
                <w:rFonts w:asciiTheme="minorHAnsi" w:hAnsiTheme="minorHAnsi"/>
                <w:sz w:val="16"/>
                <w:szCs w:val="16"/>
              </w:rPr>
            </w:pPr>
            <w:r w:rsidRPr="00460643">
              <w:rPr>
                <w:rFonts w:asciiTheme="minorHAnsi" w:hAnsiTheme="minorHAnsi"/>
                <w:b/>
                <w:sz w:val="16"/>
                <w:szCs w:val="16"/>
              </w:rPr>
              <w:t xml:space="preserve">Height </w:t>
            </w:r>
          </w:p>
        </w:tc>
        <w:tc>
          <w:tcPr>
            <w:tcW w:w="1710" w:type="dxa"/>
            <w:tcBorders>
              <w:top w:val="single" w:sz="2" w:space="0" w:color="000000"/>
              <w:left w:val="single" w:sz="12" w:space="0" w:color="000000"/>
              <w:bottom w:val="single" w:sz="4" w:space="0" w:color="auto"/>
              <w:right w:val="single" w:sz="12" w:space="0" w:color="000000"/>
            </w:tcBorders>
            <w:tcMar>
              <w:top w:w="29" w:type="dxa"/>
              <w:left w:w="29" w:type="dxa"/>
              <w:bottom w:w="29" w:type="dxa"/>
            </w:tcMar>
          </w:tcPr>
          <w:p w:rsidR="00687F23" w:rsidRPr="00460643" w:rsidRDefault="00687F23" w:rsidP="00687F23">
            <w:pPr>
              <w:spacing w:line="259" w:lineRule="auto"/>
              <w:ind w:left="1"/>
              <w:jc w:val="center"/>
              <w:rPr>
                <w:rFonts w:asciiTheme="minorHAnsi" w:hAnsiTheme="minorHAnsi"/>
                <w:sz w:val="16"/>
                <w:szCs w:val="16"/>
              </w:rPr>
            </w:pPr>
            <w:r w:rsidRPr="00460643">
              <w:rPr>
                <w:rFonts w:asciiTheme="minorHAnsi" w:hAnsiTheme="minorHAnsi"/>
                <w:sz w:val="16"/>
                <w:szCs w:val="16"/>
              </w:rPr>
              <w:t xml:space="preserve">6’ </w:t>
            </w:r>
          </w:p>
        </w:tc>
        <w:tc>
          <w:tcPr>
            <w:tcW w:w="1980" w:type="dxa"/>
            <w:tcBorders>
              <w:top w:val="single" w:sz="2" w:space="0" w:color="000000"/>
              <w:left w:val="single" w:sz="12" w:space="0" w:color="000000"/>
              <w:bottom w:val="single" w:sz="4" w:space="0" w:color="auto"/>
              <w:right w:val="single" w:sz="12" w:space="0" w:color="000000"/>
            </w:tcBorders>
            <w:tcMar>
              <w:top w:w="29" w:type="dxa"/>
              <w:left w:w="29" w:type="dxa"/>
              <w:bottom w:w="29" w:type="dxa"/>
            </w:tcMar>
          </w:tcPr>
          <w:p w:rsidR="00687F23" w:rsidRPr="00460643" w:rsidRDefault="00687F23" w:rsidP="00687F23">
            <w:pPr>
              <w:spacing w:line="259" w:lineRule="auto"/>
              <w:ind w:left="1"/>
              <w:jc w:val="center"/>
              <w:rPr>
                <w:rFonts w:asciiTheme="minorHAnsi" w:hAnsiTheme="minorHAnsi"/>
                <w:sz w:val="16"/>
                <w:szCs w:val="16"/>
              </w:rPr>
            </w:pPr>
            <w:r w:rsidRPr="00460643">
              <w:rPr>
                <w:rFonts w:asciiTheme="minorHAnsi" w:hAnsiTheme="minorHAnsi"/>
                <w:sz w:val="16"/>
                <w:szCs w:val="16"/>
              </w:rPr>
              <w:t xml:space="preserve">6’ – 7’ </w:t>
            </w:r>
          </w:p>
        </w:tc>
        <w:tc>
          <w:tcPr>
            <w:tcW w:w="2880" w:type="dxa"/>
            <w:tcBorders>
              <w:top w:val="single" w:sz="2" w:space="0" w:color="000000"/>
              <w:left w:val="single" w:sz="12" w:space="0" w:color="000000"/>
              <w:bottom w:val="single" w:sz="4" w:space="0" w:color="auto"/>
              <w:right w:val="single" w:sz="12" w:space="0" w:color="000000"/>
            </w:tcBorders>
            <w:tcMar>
              <w:top w:w="29" w:type="dxa"/>
              <w:left w:w="29" w:type="dxa"/>
              <w:bottom w:w="29" w:type="dxa"/>
            </w:tcMar>
          </w:tcPr>
          <w:p w:rsidR="00687F23" w:rsidRPr="00460643" w:rsidRDefault="00687F23" w:rsidP="00687F23">
            <w:pPr>
              <w:spacing w:line="259" w:lineRule="auto"/>
              <w:jc w:val="center"/>
              <w:rPr>
                <w:rFonts w:asciiTheme="minorHAnsi" w:hAnsiTheme="minorHAnsi"/>
                <w:sz w:val="16"/>
                <w:szCs w:val="16"/>
              </w:rPr>
            </w:pPr>
            <w:r w:rsidRPr="00460643">
              <w:rPr>
                <w:rFonts w:asciiTheme="minorHAnsi" w:hAnsiTheme="minorHAnsi"/>
                <w:sz w:val="16"/>
                <w:szCs w:val="16"/>
              </w:rPr>
              <w:t>7’ – 8’</w:t>
            </w:r>
            <w:r>
              <w:rPr>
                <w:rFonts w:asciiTheme="minorHAnsi" w:hAnsiTheme="minorHAnsi"/>
                <w:sz w:val="16"/>
                <w:szCs w:val="16"/>
              </w:rPr>
              <w:t>,</w:t>
            </w:r>
            <w:r w:rsidRPr="00460643">
              <w:rPr>
                <w:rFonts w:asciiTheme="minorHAnsi" w:hAnsiTheme="minorHAnsi"/>
                <w:sz w:val="16"/>
                <w:szCs w:val="16"/>
              </w:rPr>
              <w:t xml:space="preserve"> </w:t>
            </w:r>
            <w:r>
              <w:rPr>
                <w:rFonts w:asciiTheme="minorHAnsi" w:hAnsiTheme="minorHAnsi"/>
                <w:sz w:val="16"/>
                <w:szCs w:val="16"/>
              </w:rPr>
              <w:t xml:space="preserve">AG </w:t>
            </w:r>
            <m:oMath>
              <m:r>
                <w:rPr>
                  <w:rFonts w:ascii="Cambria Math" w:hAnsi="Cambria Math"/>
                  <w:sz w:val="16"/>
                  <w:szCs w:val="16"/>
                </w:rPr>
                <m:t>≥</m:t>
              </m:r>
            </m:oMath>
            <w:r>
              <w:rPr>
                <w:rFonts w:asciiTheme="minorHAnsi" w:hAnsiTheme="minorHAnsi"/>
                <w:sz w:val="16"/>
                <w:szCs w:val="16"/>
              </w:rPr>
              <w:t xml:space="preserve"> 8’</w:t>
            </w:r>
          </w:p>
        </w:tc>
        <w:tc>
          <w:tcPr>
            <w:tcW w:w="2430" w:type="dxa"/>
            <w:tcBorders>
              <w:top w:val="single" w:sz="2" w:space="0" w:color="000000"/>
              <w:left w:val="single" w:sz="12" w:space="0" w:color="000000"/>
              <w:bottom w:val="single" w:sz="4" w:space="0" w:color="auto"/>
              <w:right w:val="single" w:sz="12" w:space="0" w:color="000000"/>
            </w:tcBorders>
            <w:tcMar>
              <w:top w:w="29" w:type="dxa"/>
              <w:left w:w="29" w:type="dxa"/>
              <w:bottom w:w="29" w:type="dxa"/>
            </w:tcMar>
          </w:tcPr>
          <w:p w:rsidR="00687F23" w:rsidRPr="00460643" w:rsidRDefault="00687F23" w:rsidP="00687F23">
            <w:pPr>
              <w:spacing w:line="259" w:lineRule="auto"/>
              <w:ind w:right="1"/>
              <w:jc w:val="center"/>
              <w:rPr>
                <w:rFonts w:asciiTheme="minorHAnsi" w:hAnsiTheme="minorHAnsi"/>
                <w:sz w:val="16"/>
                <w:szCs w:val="16"/>
              </w:rPr>
            </w:pPr>
            <w:r w:rsidRPr="00460643">
              <w:rPr>
                <w:rFonts w:asciiTheme="minorHAnsi" w:hAnsiTheme="minorHAnsi"/>
                <w:sz w:val="16"/>
                <w:szCs w:val="16"/>
              </w:rPr>
              <w:t>8’ – 10’</w:t>
            </w:r>
          </w:p>
        </w:tc>
        <w:tc>
          <w:tcPr>
            <w:tcW w:w="2160" w:type="dxa"/>
            <w:tcBorders>
              <w:top w:val="single" w:sz="2" w:space="0" w:color="000000"/>
              <w:left w:val="single" w:sz="12" w:space="0" w:color="000000"/>
              <w:bottom w:val="single" w:sz="4" w:space="0" w:color="auto"/>
              <w:right w:val="single" w:sz="12" w:space="0" w:color="000000"/>
            </w:tcBorders>
            <w:tcMar>
              <w:top w:w="29" w:type="dxa"/>
              <w:left w:w="29" w:type="dxa"/>
              <w:bottom w:w="29" w:type="dxa"/>
            </w:tcMar>
          </w:tcPr>
          <w:p w:rsidR="00687F23" w:rsidRPr="00460643" w:rsidRDefault="00687F23" w:rsidP="00687F23">
            <w:pPr>
              <w:spacing w:line="259" w:lineRule="auto"/>
              <w:ind w:left="1"/>
              <w:jc w:val="center"/>
              <w:rPr>
                <w:rFonts w:asciiTheme="minorHAnsi" w:hAnsiTheme="minorHAnsi"/>
                <w:sz w:val="16"/>
                <w:szCs w:val="16"/>
              </w:rPr>
            </w:pPr>
            <w:r w:rsidRPr="00460643">
              <w:rPr>
                <w:rFonts w:asciiTheme="minorHAnsi" w:hAnsiTheme="minorHAnsi"/>
                <w:sz w:val="16"/>
                <w:szCs w:val="16"/>
              </w:rPr>
              <w:t xml:space="preserve">8’ – 10’ </w:t>
            </w:r>
          </w:p>
        </w:tc>
      </w:tr>
      <w:tr w:rsidR="00687F23" w:rsidRPr="00460643" w:rsidTr="00DA2E9D">
        <w:trPr>
          <w:trHeight w:val="89"/>
          <w:jc w:val="center"/>
        </w:trPr>
        <w:tc>
          <w:tcPr>
            <w:tcW w:w="812" w:type="dxa"/>
            <w:tcBorders>
              <w:top w:val="nil"/>
              <w:left w:val="single" w:sz="12" w:space="0" w:color="000000"/>
              <w:right w:val="single" w:sz="4" w:space="0" w:color="000000"/>
            </w:tcBorders>
            <w:shd w:val="clear" w:color="auto" w:fill="D9D9D9" w:themeFill="background1" w:themeFillShade="D9"/>
            <w:tcMar>
              <w:top w:w="29" w:type="dxa"/>
              <w:left w:w="29" w:type="dxa"/>
              <w:bottom w:w="29" w:type="dxa"/>
            </w:tcMar>
          </w:tcPr>
          <w:p w:rsidR="00687F23" w:rsidRPr="00460643" w:rsidRDefault="00687F23" w:rsidP="00687F23">
            <w:pPr>
              <w:spacing w:line="259" w:lineRule="auto"/>
              <w:rPr>
                <w:rFonts w:asciiTheme="minorHAnsi" w:hAnsiTheme="minorHAnsi"/>
                <w:sz w:val="16"/>
                <w:szCs w:val="16"/>
              </w:rPr>
            </w:pPr>
          </w:p>
        </w:tc>
        <w:tc>
          <w:tcPr>
            <w:tcW w:w="2340" w:type="dxa"/>
            <w:tcBorders>
              <w:top w:val="single" w:sz="8" w:space="0" w:color="000000"/>
              <w:left w:val="single" w:sz="4" w:space="0" w:color="000000"/>
              <w:bottom w:val="single" w:sz="8" w:space="0" w:color="000000"/>
              <w:right w:val="single" w:sz="12" w:space="0" w:color="000000"/>
            </w:tcBorders>
            <w:shd w:val="clear" w:color="auto" w:fill="D9D9D9" w:themeFill="background1" w:themeFillShade="D9"/>
            <w:tcMar>
              <w:top w:w="29" w:type="dxa"/>
              <w:left w:w="29" w:type="dxa"/>
              <w:bottom w:w="29" w:type="dxa"/>
            </w:tcMar>
          </w:tcPr>
          <w:p w:rsidR="00687F23" w:rsidRPr="00460643" w:rsidRDefault="00687F23" w:rsidP="00687F23">
            <w:pPr>
              <w:spacing w:line="259" w:lineRule="auto"/>
              <w:ind w:left="3"/>
              <w:rPr>
                <w:rFonts w:asciiTheme="minorHAnsi" w:hAnsiTheme="minorHAnsi"/>
                <w:sz w:val="16"/>
                <w:szCs w:val="16"/>
              </w:rPr>
            </w:pPr>
            <w:r w:rsidRPr="00460643">
              <w:rPr>
                <w:rFonts w:asciiTheme="minorHAnsi" w:hAnsiTheme="minorHAnsi"/>
                <w:b/>
                <w:sz w:val="16"/>
                <w:szCs w:val="16"/>
              </w:rPr>
              <w:t xml:space="preserve">Width </w:t>
            </w:r>
          </w:p>
        </w:tc>
        <w:tc>
          <w:tcPr>
            <w:tcW w:w="1710" w:type="dxa"/>
            <w:tcBorders>
              <w:top w:val="single" w:sz="4" w:space="0" w:color="auto"/>
              <w:left w:val="single" w:sz="12" w:space="0" w:color="000000"/>
              <w:bottom w:val="single" w:sz="8" w:space="0" w:color="000000"/>
              <w:right w:val="single" w:sz="12" w:space="0" w:color="000000"/>
            </w:tcBorders>
            <w:tcMar>
              <w:top w:w="29" w:type="dxa"/>
              <w:left w:w="29" w:type="dxa"/>
              <w:bottom w:w="29" w:type="dxa"/>
            </w:tcMar>
          </w:tcPr>
          <w:p w:rsidR="00687F23" w:rsidRPr="00460643" w:rsidRDefault="00687F23" w:rsidP="003C041F">
            <w:pPr>
              <w:spacing w:line="259" w:lineRule="auto"/>
              <w:ind w:right="123"/>
              <w:rPr>
                <w:rFonts w:asciiTheme="minorHAnsi" w:hAnsiTheme="minorHAnsi"/>
                <w:sz w:val="16"/>
                <w:szCs w:val="16"/>
              </w:rPr>
            </w:pPr>
            <m:oMath>
              <m:r>
                <w:rPr>
                  <w:rFonts w:ascii="Cambria Math" w:hAnsi="Cambria Math"/>
                  <w:sz w:val="16"/>
                  <w:szCs w:val="16"/>
                </w:rPr>
                <m:t>≥</m:t>
              </m:r>
            </m:oMath>
            <w:r>
              <w:rPr>
                <w:rFonts w:asciiTheme="minorHAnsi" w:hAnsiTheme="minorHAnsi"/>
                <w:sz w:val="16"/>
                <w:szCs w:val="16"/>
              </w:rPr>
              <w:t xml:space="preserve"> 24”</w:t>
            </w:r>
            <w:r w:rsidR="003C041F">
              <w:rPr>
                <w:rFonts w:asciiTheme="minorHAnsi" w:hAnsiTheme="minorHAnsi"/>
                <w:sz w:val="16"/>
                <w:szCs w:val="16"/>
              </w:rPr>
              <w:t xml:space="preserve"> vegetation may encroach into clearing area (some)</w:t>
            </w:r>
          </w:p>
        </w:tc>
        <w:tc>
          <w:tcPr>
            <w:tcW w:w="1980" w:type="dxa"/>
            <w:tcBorders>
              <w:top w:val="single" w:sz="4" w:space="0" w:color="auto"/>
              <w:left w:val="single" w:sz="12" w:space="0" w:color="000000"/>
              <w:bottom w:val="single" w:sz="8" w:space="0" w:color="000000"/>
              <w:right w:val="single" w:sz="12" w:space="0" w:color="000000"/>
            </w:tcBorders>
            <w:tcMar>
              <w:top w:w="29" w:type="dxa"/>
              <w:left w:w="29" w:type="dxa"/>
              <w:bottom w:w="29" w:type="dxa"/>
            </w:tcMar>
          </w:tcPr>
          <w:p w:rsidR="00687F23" w:rsidRPr="00460643" w:rsidRDefault="00AA6687" w:rsidP="003C041F">
            <w:pPr>
              <w:spacing w:line="259" w:lineRule="auto"/>
              <w:rPr>
                <w:rFonts w:asciiTheme="minorHAnsi" w:hAnsiTheme="minorHAnsi"/>
                <w:sz w:val="16"/>
                <w:szCs w:val="16"/>
              </w:rPr>
            </w:pPr>
            <w:r>
              <w:rPr>
                <w:rFonts w:asciiTheme="minorHAnsi" w:hAnsiTheme="minorHAnsi"/>
                <w:sz w:val="16"/>
                <w:szCs w:val="16"/>
              </w:rPr>
              <w:t>24–</w:t>
            </w:r>
            <w:r w:rsidR="003C041F">
              <w:rPr>
                <w:rFonts w:asciiTheme="minorHAnsi" w:hAnsiTheme="minorHAnsi"/>
                <w:sz w:val="16"/>
                <w:szCs w:val="16"/>
              </w:rPr>
              <w:t xml:space="preserve">48” </w:t>
            </w:r>
            <w:r w:rsidR="00687F23" w:rsidRPr="00460643">
              <w:rPr>
                <w:rFonts w:asciiTheme="minorHAnsi" w:hAnsiTheme="minorHAnsi"/>
                <w:sz w:val="16"/>
                <w:szCs w:val="16"/>
              </w:rPr>
              <w:t xml:space="preserve">vegetation </w:t>
            </w:r>
            <w:r w:rsidR="003C041F">
              <w:rPr>
                <w:rFonts w:asciiTheme="minorHAnsi" w:hAnsiTheme="minorHAnsi"/>
                <w:sz w:val="16"/>
                <w:szCs w:val="16"/>
              </w:rPr>
              <w:t>may encroach into clearing area (light)</w:t>
            </w:r>
          </w:p>
        </w:tc>
        <w:tc>
          <w:tcPr>
            <w:tcW w:w="2880" w:type="dxa"/>
            <w:tcBorders>
              <w:top w:val="single" w:sz="4" w:space="0" w:color="auto"/>
              <w:left w:val="single" w:sz="12" w:space="0" w:color="000000"/>
              <w:bottom w:val="single" w:sz="8" w:space="0" w:color="000000"/>
              <w:right w:val="single" w:sz="12" w:space="0" w:color="000000"/>
            </w:tcBorders>
            <w:tcMar>
              <w:top w:w="29" w:type="dxa"/>
              <w:left w:w="29" w:type="dxa"/>
              <w:bottom w:w="29" w:type="dxa"/>
            </w:tcMar>
          </w:tcPr>
          <w:p w:rsidR="00687F23" w:rsidRPr="00460643" w:rsidRDefault="00AA6687" w:rsidP="00687F23">
            <w:pPr>
              <w:spacing w:line="259" w:lineRule="auto"/>
              <w:ind w:left="102"/>
              <w:jc w:val="center"/>
              <w:rPr>
                <w:rFonts w:asciiTheme="minorHAnsi" w:hAnsiTheme="minorHAnsi"/>
                <w:sz w:val="16"/>
                <w:szCs w:val="16"/>
              </w:rPr>
            </w:pPr>
            <w:r>
              <w:rPr>
                <w:rFonts w:asciiTheme="minorHAnsi" w:hAnsiTheme="minorHAnsi"/>
                <w:sz w:val="16"/>
                <w:szCs w:val="16"/>
              </w:rPr>
              <w:t>36–</w:t>
            </w:r>
            <w:r w:rsidR="00687F23" w:rsidRPr="00460643">
              <w:rPr>
                <w:rFonts w:asciiTheme="minorHAnsi" w:hAnsiTheme="minorHAnsi"/>
                <w:sz w:val="16"/>
                <w:szCs w:val="16"/>
              </w:rPr>
              <w:t xml:space="preserve">60” </w:t>
            </w:r>
          </w:p>
          <w:p w:rsidR="00687F23" w:rsidRPr="00460643" w:rsidRDefault="00687F23" w:rsidP="00687F23">
            <w:pPr>
              <w:spacing w:line="259" w:lineRule="auto"/>
              <w:ind w:left="3"/>
              <w:jc w:val="center"/>
              <w:rPr>
                <w:rFonts w:asciiTheme="minorHAnsi" w:hAnsiTheme="minorHAnsi"/>
                <w:sz w:val="16"/>
                <w:szCs w:val="16"/>
              </w:rPr>
            </w:pPr>
            <w:r>
              <w:rPr>
                <w:rFonts w:asciiTheme="minorHAnsi" w:hAnsiTheme="minorHAnsi"/>
                <w:sz w:val="16"/>
                <w:szCs w:val="16"/>
              </w:rPr>
              <w:t xml:space="preserve">AG </w:t>
            </w:r>
            <m:oMath>
              <m:r>
                <w:rPr>
                  <w:rFonts w:ascii="Cambria Math" w:hAnsi="Cambria Math"/>
                  <w:sz w:val="16"/>
                  <w:szCs w:val="16"/>
                </w:rPr>
                <m:t>≥</m:t>
              </m:r>
            </m:oMath>
            <w:r>
              <w:rPr>
                <w:rFonts w:asciiTheme="minorHAnsi" w:hAnsiTheme="minorHAnsi"/>
                <w:sz w:val="16"/>
                <w:szCs w:val="16"/>
              </w:rPr>
              <w:t xml:space="preserve"> 48”</w:t>
            </w:r>
          </w:p>
        </w:tc>
        <w:tc>
          <w:tcPr>
            <w:tcW w:w="2430" w:type="dxa"/>
            <w:tcBorders>
              <w:top w:val="single" w:sz="4" w:space="0" w:color="auto"/>
              <w:left w:val="single" w:sz="12" w:space="0" w:color="000000"/>
              <w:bottom w:val="single" w:sz="8" w:space="0" w:color="000000"/>
              <w:right w:val="single" w:sz="12" w:space="0" w:color="000000"/>
            </w:tcBorders>
            <w:tcMar>
              <w:top w:w="29" w:type="dxa"/>
              <w:left w:w="29" w:type="dxa"/>
              <w:bottom w:w="29" w:type="dxa"/>
            </w:tcMar>
          </w:tcPr>
          <w:p w:rsidR="00687F23" w:rsidRPr="00460643" w:rsidRDefault="00AA6687" w:rsidP="00687F23">
            <w:pPr>
              <w:spacing w:line="259" w:lineRule="auto"/>
              <w:ind w:left="1"/>
              <w:jc w:val="center"/>
              <w:rPr>
                <w:rFonts w:asciiTheme="minorHAnsi" w:hAnsiTheme="minorHAnsi"/>
                <w:sz w:val="16"/>
                <w:szCs w:val="16"/>
              </w:rPr>
            </w:pPr>
            <w:r>
              <w:rPr>
                <w:rFonts w:asciiTheme="minorHAnsi" w:hAnsiTheme="minorHAnsi"/>
                <w:sz w:val="16"/>
                <w:szCs w:val="16"/>
              </w:rPr>
              <w:t>48–</w:t>
            </w:r>
            <w:r w:rsidR="00687F23" w:rsidRPr="00460643">
              <w:rPr>
                <w:rFonts w:asciiTheme="minorHAnsi" w:hAnsiTheme="minorHAnsi"/>
                <w:sz w:val="16"/>
                <w:szCs w:val="16"/>
              </w:rPr>
              <w:t xml:space="preserve">72” </w:t>
            </w:r>
          </w:p>
          <w:p w:rsidR="00687F23" w:rsidRPr="00460643" w:rsidRDefault="00687F23" w:rsidP="00687F23">
            <w:pPr>
              <w:spacing w:line="259" w:lineRule="auto"/>
              <w:ind w:left="46"/>
              <w:jc w:val="center"/>
              <w:rPr>
                <w:rFonts w:asciiTheme="minorHAnsi" w:hAnsiTheme="minorHAnsi"/>
                <w:sz w:val="16"/>
                <w:szCs w:val="16"/>
              </w:rPr>
            </w:pPr>
            <w:r w:rsidRPr="00460643">
              <w:rPr>
                <w:rFonts w:asciiTheme="minorHAnsi" w:hAnsiTheme="minorHAnsi"/>
                <w:sz w:val="16"/>
                <w:szCs w:val="16"/>
              </w:rPr>
              <w:t xml:space="preserve"> </w:t>
            </w:r>
          </w:p>
        </w:tc>
        <w:tc>
          <w:tcPr>
            <w:tcW w:w="2160" w:type="dxa"/>
            <w:tcBorders>
              <w:top w:val="single" w:sz="4" w:space="0" w:color="auto"/>
              <w:left w:val="single" w:sz="12" w:space="0" w:color="000000"/>
              <w:bottom w:val="single" w:sz="8" w:space="0" w:color="000000"/>
              <w:right w:val="single" w:sz="12" w:space="0" w:color="000000"/>
            </w:tcBorders>
            <w:tcMar>
              <w:top w:w="29" w:type="dxa"/>
              <w:left w:w="29" w:type="dxa"/>
              <w:bottom w:w="29" w:type="dxa"/>
            </w:tcMar>
          </w:tcPr>
          <w:p w:rsidR="00687F23" w:rsidRPr="00460643" w:rsidRDefault="00AA6687" w:rsidP="00687F23">
            <w:pPr>
              <w:spacing w:line="259" w:lineRule="auto"/>
              <w:ind w:left="4"/>
              <w:jc w:val="center"/>
              <w:rPr>
                <w:rFonts w:asciiTheme="minorHAnsi" w:hAnsiTheme="minorHAnsi"/>
                <w:sz w:val="16"/>
                <w:szCs w:val="16"/>
              </w:rPr>
            </w:pPr>
            <w:r>
              <w:rPr>
                <w:rFonts w:asciiTheme="minorHAnsi" w:hAnsiTheme="minorHAnsi"/>
                <w:sz w:val="16"/>
                <w:szCs w:val="16"/>
              </w:rPr>
              <w:t>60–</w:t>
            </w:r>
            <w:r w:rsidR="00687F23" w:rsidRPr="00460643">
              <w:rPr>
                <w:rFonts w:asciiTheme="minorHAnsi" w:hAnsiTheme="minorHAnsi"/>
                <w:sz w:val="16"/>
                <w:szCs w:val="16"/>
              </w:rPr>
              <w:t xml:space="preserve">72” </w:t>
            </w:r>
          </w:p>
          <w:p w:rsidR="00687F23" w:rsidRPr="00460643" w:rsidRDefault="00687F23" w:rsidP="00687F23">
            <w:pPr>
              <w:spacing w:line="259" w:lineRule="auto"/>
              <w:ind w:left="50"/>
              <w:jc w:val="center"/>
              <w:rPr>
                <w:rFonts w:asciiTheme="minorHAnsi" w:hAnsiTheme="minorHAnsi"/>
                <w:sz w:val="16"/>
                <w:szCs w:val="16"/>
              </w:rPr>
            </w:pPr>
            <w:r w:rsidRPr="00460643">
              <w:rPr>
                <w:rFonts w:asciiTheme="minorHAnsi" w:hAnsiTheme="minorHAnsi"/>
                <w:sz w:val="16"/>
                <w:szCs w:val="16"/>
              </w:rPr>
              <w:t xml:space="preserve"> </w:t>
            </w:r>
          </w:p>
        </w:tc>
      </w:tr>
      <w:tr w:rsidR="00687F23" w:rsidRPr="00460643" w:rsidTr="00DA2E9D">
        <w:trPr>
          <w:trHeight w:val="89"/>
          <w:jc w:val="center"/>
        </w:trPr>
        <w:tc>
          <w:tcPr>
            <w:tcW w:w="812" w:type="dxa"/>
            <w:tcBorders>
              <w:top w:val="nil"/>
              <w:left w:val="single" w:sz="12" w:space="0" w:color="000000"/>
              <w:bottom w:val="single" w:sz="12" w:space="0" w:color="000000"/>
              <w:right w:val="single" w:sz="4" w:space="0" w:color="000000"/>
            </w:tcBorders>
            <w:shd w:val="clear" w:color="auto" w:fill="D9D9D9" w:themeFill="background1" w:themeFillShade="D9"/>
            <w:tcMar>
              <w:top w:w="29" w:type="dxa"/>
              <w:left w:w="29" w:type="dxa"/>
              <w:bottom w:w="29" w:type="dxa"/>
            </w:tcMar>
          </w:tcPr>
          <w:p w:rsidR="00687F23" w:rsidRPr="00460643" w:rsidRDefault="00687F23" w:rsidP="00687F23">
            <w:pPr>
              <w:spacing w:line="259" w:lineRule="auto"/>
              <w:rPr>
                <w:rFonts w:asciiTheme="minorHAnsi" w:hAnsiTheme="minorHAnsi"/>
                <w:sz w:val="16"/>
                <w:szCs w:val="16"/>
              </w:rPr>
            </w:pPr>
          </w:p>
        </w:tc>
        <w:tc>
          <w:tcPr>
            <w:tcW w:w="2340" w:type="dxa"/>
            <w:tcBorders>
              <w:top w:val="single" w:sz="8" w:space="0" w:color="000000"/>
              <w:left w:val="single" w:sz="4" w:space="0" w:color="000000"/>
              <w:bottom w:val="single" w:sz="12" w:space="0" w:color="000000"/>
              <w:right w:val="single" w:sz="12" w:space="0" w:color="000000"/>
            </w:tcBorders>
            <w:shd w:val="clear" w:color="auto" w:fill="D9D9D9" w:themeFill="background1" w:themeFillShade="D9"/>
            <w:tcMar>
              <w:top w:w="29" w:type="dxa"/>
              <w:left w:w="29" w:type="dxa"/>
              <w:bottom w:w="29" w:type="dxa"/>
            </w:tcMar>
          </w:tcPr>
          <w:p w:rsidR="00687F23" w:rsidRPr="00460643" w:rsidRDefault="003C041F" w:rsidP="00687F23">
            <w:pPr>
              <w:spacing w:line="259" w:lineRule="auto"/>
              <w:ind w:left="10"/>
              <w:rPr>
                <w:rFonts w:asciiTheme="minorHAnsi" w:hAnsiTheme="minorHAnsi"/>
                <w:b/>
                <w:sz w:val="16"/>
                <w:szCs w:val="16"/>
              </w:rPr>
            </w:pPr>
            <w:r>
              <w:rPr>
                <w:rFonts w:asciiTheme="minorHAnsi" w:hAnsiTheme="minorHAnsi"/>
                <w:b/>
                <w:sz w:val="16"/>
                <w:szCs w:val="16"/>
              </w:rPr>
              <w:t>Constructed  protrusion</w:t>
            </w:r>
          </w:p>
        </w:tc>
        <w:tc>
          <w:tcPr>
            <w:tcW w:w="1710" w:type="dxa"/>
            <w:tcBorders>
              <w:top w:val="single" w:sz="8" w:space="0" w:color="000000"/>
              <w:left w:val="single" w:sz="12" w:space="0" w:color="000000"/>
              <w:bottom w:val="single" w:sz="12" w:space="0" w:color="000000"/>
              <w:right w:val="single" w:sz="12" w:space="0" w:color="000000"/>
            </w:tcBorders>
            <w:tcMar>
              <w:top w:w="29" w:type="dxa"/>
              <w:left w:w="29" w:type="dxa"/>
              <w:bottom w:w="29" w:type="dxa"/>
            </w:tcMar>
          </w:tcPr>
          <w:p w:rsidR="00687F23" w:rsidRPr="00460643" w:rsidRDefault="00687F23" w:rsidP="00687F23">
            <w:pPr>
              <w:spacing w:line="259" w:lineRule="auto"/>
              <w:jc w:val="center"/>
              <w:rPr>
                <w:rFonts w:asciiTheme="minorHAnsi" w:hAnsiTheme="minorHAnsi"/>
                <w:sz w:val="16"/>
                <w:szCs w:val="16"/>
              </w:rPr>
            </w:pPr>
          </w:p>
        </w:tc>
        <w:tc>
          <w:tcPr>
            <w:tcW w:w="1980" w:type="dxa"/>
            <w:tcBorders>
              <w:top w:val="single" w:sz="8" w:space="0" w:color="000000"/>
              <w:left w:val="single" w:sz="12" w:space="0" w:color="000000"/>
              <w:bottom w:val="single" w:sz="12" w:space="0" w:color="000000"/>
              <w:right w:val="single" w:sz="12" w:space="0" w:color="000000"/>
            </w:tcBorders>
            <w:tcMar>
              <w:top w:w="29" w:type="dxa"/>
              <w:left w:w="29" w:type="dxa"/>
              <w:bottom w:w="29" w:type="dxa"/>
            </w:tcMar>
          </w:tcPr>
          <w:p w:rsidR="00687F23" w:rsidRPr="00460643" w:rsidRDefault="00687F23" w:rsidP="00687F23">
            <w:pPr>
              <w:spacing w:line="259" w:lineRule="auto"/>
              <w:jc w:val="center"/>
              <w:rPr>
                <w:rFonts w:asciiTheme="minorHAnsi" w:hAnsiTheme="minorHAnsi"/>
                <w:sz w:val="16"/>
                <w:szCs w:val="16"/>
              </w:rPr>
            </w:pPr>
          </w:p>
        </w:tc>
        <w:tc>
          <w:tcPr>
            <w:tcW w:w="2880" w:type="dxa"/>
            <w:tcBorders>
              <w:top w:val="single" w:sz="8" w:space="0" w:color="000000"/>
              <w:left w:val="single" w:sz="12" w:space="0" w:color="000000"/>
              <w:bottom w:val="single" w:sz="12" w:space="0" w:color="000000"/>
              <w:right w:val="single" w:sz="12" w:space="0" w:color="000000"/>
            </w:tcBorders>
            <w:tcMar>
              <w:top w:w="29" w:type="dxa"/>
              <w:left w:w="29" w:type="dxa"/>
              <w:bottom w:w="29" w:type="dxa"/>
            </w:tcMar>
          </w:tcPr>
          <w:p w:rsidR="00687F23" w:rsidRPr="00460643" w:rsidRDefault="00687F23" w:rsidP="00687F23">
            <w:pPr>
              <w:spacing w:line="259" w:lineRule="auto"/>
              <w:ind w:left="1"/>
              <w:jc w:val="center"/>
              <w:rPr>
                <w:rFonts w:asciiTheme="minorHAnsi" w:hAnsiTheme="minorHAnsi"/>
                <w:sz w:val="16"/>
                <w:szCs w:val="16"/>
              </w:rPr>
            </w:pPr>
            <m:oMath>
              <m:r>
                <w:rPr>
                  <w:rFonts w:ascii="Cambria Math" w:hAnsi="Cambria Math"/>
                  <w:sz w:val="16"/>
                  <w:szCs w:val="16"/>
                </w:rPr>
                <m:t>≤</m:t>
              </m:r>
            </m:oMath>
            <w:r>
              <w:rPr>
                <w:rFonts w:asciiTheme="minorHAnsi" w:hAnsiTheme="minorHAnsi"/>
                <w:sz w:val="16"/>
                <w:szCs w:val="16"/>
              </w:rPr>
              <w:t xml:space="preserve"> 4 in between 27-</w:t>
            </w:r>
            <w:r w:rsidRPr="00616BF2">
              <w:rPr>
                <w:rFonts w:asciiTheme="minorHAnsi" w:hAnsiTheme="minorHAnsi"/>
                <w:sz w:val="16"/>
                <w:szCs w:val="16"/>
              </w:rPr>
              <w:t>80</w:t>
            </w:r>
            <w:r>
              <w:rPr>
                <w:rFonts w:asciiTheme="minorHAnsi" w:hAnsiTheme="minorHAnsi"/>
                <w:sz w:val="16"/>
                <w:szCs w:val="16"/>
              </w:rPr>
              <w:t>”</w:t>
            </w:r>
            <w:r w:rsidRPr="00616BF2">
              <w:rPr>
                <w:rFonts w:asciiTheme="minorHAnsi" w:hAnsiTheme="minorHAnsi"/>
                <w:sz w:val="16"/>
                <w:szCs w:val="16"/>
              </w:rPr>
              <w:t xml:space="preserve"> above ground</w:t>
            </w:r>
          </w:p>
        </w:tc>
        <w:tc>
          <w:tcPr>
            <w:tcW w:w="2430" w:type="dxa"/>
            <w:tcBorders>
              <w:top w:val="single" w:sz="8" w:space="0" w:color="000000"/>
              <w:left w:val="single" w:sz="12" w:space="0" w:color="000000"/>
              <w:bottom w:val="single" w:sz="12" w:space="0" w:color="000000"/>
              <w:right w:val="single" w:sz="12" w:space="0" w:color="000000"/>
            </w:tcBorders>
            <w:tcMar>
              <w:top w:w="29" w:type="dxa"/>
              <w:left w:w="29" w:type="dxa"/>
              <w:bottom w:w="29" w:type="dxa"/>
            </w:tcMar>
          </w:tcPr>
          <w:p w:rsidR="00687F23" w:rsidRPr="00460643" w:rsidRDefault="00687F23" w:rsidP="00687F23">
            <w:pPr>
              <w:spacing w:line="259" w:lineRule="auto"/>
              <w:ind w:left="1"/>
              <w:jc w:val="center"/>
              <w:rPr>
                <w:rFonts w:asciiTheme="minorHAnsi" w:hAnsiTheme="minorHAnsi"/>
                <w:sz w:val="16"/>
                <w:szCs w:val="16"/>
              </w:rPr>
            </w:pPr>
            <w:r w:rsidRPr="00616BF2">
              <w:rPr>
                <w:rFonts w:asciiTheme="minorHAnsi" w:hAnsiTheme="minorHAnsi" w:cs="Times New Roman"/>
                <w:color w:val="auto"/>
                <w:sz w:val="16"/>
                <w:szCs w:val="16"/>
              </w:rPr>
              <w:sym w:font="Wingdings" w:char="F0DF"/>
            </w:r>
            <w:r>
              <w:rPr>
                <w:rFonts w:asciiTheme="minorHAnsi" w:hAnsiTheme="minorHAnsi"/>
                <w:sz w:val="16"/>
                <w:szCs w:val="16"/>
              </w:rPr>
              <w:t xml:space="preserve"> same</w:t>
            </w:r>
          </w:p>
        </w:tc>
        <w:tc>
          <w:tcPr>
            <w:tcW w:w="2160" w:type="dxa"/>
            <w:tcBorders>
              <w:top w:val="single" w:sz="8" w:space="0" w:color="000000"/>
              <w:left w:val="single" w:sz="12" w:space="0" w:color="000000"/>
              <w:bottom w:val="single" w:sz="12" w:space="0" w:color="000000"/>
              <w:right w:val="single" w:sz="12" w:space="0" w:color="000000"/>
            </w:tcBorders>
            <w:tcMar>
              <w:top w:w="29" w:type="dxa"/>
              <w:left w:w="29" w:type="dxa"/>
              <w:bottom w:w="29" w:type="dxa"/>
            </w:tcMar>
          </w:tcPr>
          <w:p w:rsidR="00687F23" w:rsidRPr="00460643" w:rsidRDefault="00687F23" w:rsidP="00687F23">
            <w:pPr>
              <w:spacing w:line="259" w:lineRule="auto"/>
              <w:ind w:left="5"/>
              <w:jc w:val="center"/>
              <w:rPr>
                <w:rFonts w:asciiTheme="minorHAnsi" w:hAnsiTheme="minorHAnsi"/>
                <w:sz w:val="16"/>
                <w:szCs w:val="16"/>
              </w:rPr>
            </w:pPr>
            <w:r w:rsidRPr="00616BF2">
              <w:rPr>
                <w:rFonts w:asciiTheme="minorHAnsi" w:hAnsiTheme="minorHAnsi" w:cs="Times New Roman"/>
                <w:color w:val="auto"/>
                <w:sz w:val="16"/>
                <w:szCs w:val="16"/>
              </w:rPr>
              <w:sym w:font="Wingdings" w:char="F0DF"/>
            </w:r>
            <w:r>
              <w:rPr>
                <w:rFonts w:asciiTheme="minorHAnsi" w:hAnsiTheme="minorHAnsi"/>
                <w:sz w:val="16"/>
                <w:szCs w:val="16"/>
              </w:rPr>
              <w:t xml:space="preserve"> same</w:t>
            </w:r>
          </w:p>
        </w:tc>
      </w:tr>
      <w:tr w:rsidR="00687F23" w:rsidRPr="00460643" w:rsidTr="00DA2E9D">
        <w:trPr>
          <w:trHeight w:val="89"/>
          <w:jc w:val="center"/>
        </w:trPr>
        <w:tc>
          <w:tcPr>
            <w:tcW w:w="812" w:type="dxa"/>
            <w:tcBorders>
              <w:top w:val="nil"/>
              <w:left w:val="single" w:sz="12" w:space="0" w:color="000000"/>
              <w:bottom w:val="single" w:sz="12" w:space="0" w:color="000000"/>
              <w:right w:val="single" w:sz="4" w:space="0" w:color="000000"/>
            </w:tcBorders>
            <w:shd w:val="clear" w:color="auto" w:fill="D9D9D9" w:themeFill="background1" w:themeFillShade="D9"/>
            <w:tcMar>
              <w:top w:w="29" w:type="dxa"/>
              <w:left w:w="29" w:type="dxa"/>
              <w:bottom w:w="29" w:type="dxa"/>
            </w:tcMar>
          </w:tcPr>
          <w:p w:rsidR="00687F23" w:rsidRPr="00460643" w:rsidRDefault="00687F23" w:rsidP="00687F23">
            <w:pPr>
              <w:spacing w:line="259" w:lineRule="auto"/>
              <w:rPr>
                <w:rFonts w:asciiTheme="minorHAnsi" w:hAnsiTheme="minorHAnsi"/>
                <w:sz w:val="16"/>
                <w:szCs w:val="16"/>
              </w:rPr>
            </w:pPr>
            <w:r w:rsidRPr="00460643">
              <w:rPr>
                <w:rFonts w:asciiTheme="minorHAnsi" w:hAnsiTheme="minorHAnsi"/>
                <w:b/>
                <w:sz w:val="16"/>
                <w:szCs w:val="16"/>
              </w:rPr>
              <w:t>Turn</w:t>
            </w:r>
            <w:r>
              <w:rPr>
                <w:rFonts w:asciiTheme="minorHAnsi" w:hAnsiTheme="minorHAnsi"/>
                <w:b/>
                <w:sz w:val="16"/>
                <w:szCs w:val="16"/>
              </w:rPr>
              <w:t>s</w:t>
            </w:r>
          </w:p>
        </w:tc>
        <w:tc>
          <w:tcPr>
            <w:tcW w:w="2340" w:type="dxa"/>
            <w:tcBorders>
              <w:top w:val="single" w:sz="2" w:space="0" w:color="000000"/>
              <w:left w:val="single" w:sz="4" w:space="0" w:color="000000"/>
              <w:bottom w:val="single" w:sz="12" w:space="0" w:color="000000"/>
              <w:right w:val="single" w:sz="12" w:space="0" w:color="000000"/>
            </w:tcBorders>
            <w:shd w:val="clear" w:color="auto" w:fill="D9D9D9" w:themeFill="background1" w:themeFillShade="D9"/>
            <w:tcMar>
              <w:top w:w="29" w:type="dxa"/>
              <w:left w:w="29" w:type="dxa"/>
              <w:bottom w:w="29" w:type="dxa"/>
            </w:tcMar>
          </w:tcPr>
          <w:p w:rsidR="00687F23" w:rsidRPr="00460643" w:rsidRDefault="00687F23" w:rsidP="00687F23">
            <w:pPr>
              <w:spacing w:line="259" w:lineRule="auto"/>
              <w:ind w:left="3"/>
              <w:rPr>
                <w:rFonts w:asciiTheme="minorHAnsi" w:hAnsiTheme="minorHAnsi"/>
                <w:sz w:val="16"/>
                <w:szCs w:val="16"/>
              </w:rPr>
            </w:pPr>
            <w:r w:rsidRPr="00460643">
              <w:rPr>
                <w:rFonts w:asciiTheme="minorHAnsi" w:hAnsiTheme="minorHAnsi"/>
                <w:b/>
                <w:sz w:val="16"/>
                <w:szCs w:val="16"/>
              </w:rPr>
              <w:t xml:space="preserve">Radius </w:t>
            </w:r>
          </w:p>
        </w:tc>
        <w:tc>
          <w:tcPr>
            <w:tcW w:w="1710" w:type="dxa"/>
            <w:tcBorders>
              <w:top w:val="single" w:sz="2" w:space="0" w:color="000000"/>
              <w:left w:val="single" w:sz="12" w:space="0" w:color="000000"/>
              <w:bottom w:val="single" w:sz="12" w:space="0" w:color="000000"/>
              <w:right w:val="single" w:sz="12" w:space="0" w:color="000000"/>
            </w:tcBorders>
            <w:tcMar>
              <w:top w:w="29" w:type="dxa"/>
              <w:left w:w="29" w:type="dxa"/>
              <w:bottom w:w="29" w:type="dxa"/>
            </w:tcMar>
          </w:tcPr>
          <w:p w:rsidR="00687F23" w:rsidRPr="00460643" w:rsidRDefault="00687F23" w:rsidP="00687F23">
            <w:pPr>
              <w:spacing w:line="259" w:lineRule="auto"/>
              <w:ind w:left="1"/>
              <w:jc w:val="center"/>
              <w:rPr>
                <w:rFonts w:asciiTheme="minorHAnsi" w:hAnsiTheme="minorHAnsi"/>
                <w:sz w:val="16"/>
                <w:szCs w:val="16"/>
              </w:rPr>
            </w:pPr>
            <w:r w:rsidRPr="00460643">
              <w:rPr>
                <w:rFonts w:asciiTheme="minorHAnsi" w:hAnsiTheme="minorHAnsi"/>
                <w:sz w:val="16"/>
                <w:szCs w:val="16"/>
              </w:rPr>
              <w:t xml:space="preserve">No minimum </w:t>
            </w:r>
          </w:p>
        </w:tc>
        <w:tc>
          <w:tcPr>
            <w:tcW w:w="1980" w:type="dxa"/>
            <w:tcBorders>
              <w:top w:val="single" w:sz="2" w:space="0" w:color="000000"/>
              <w:left w:val="single" w:sz="12" w:space="0" w:color="000000"/>
              <w:bottom w:val="single" w:sz="12" w:space="0" w:color="000000"/>
              <w:right w:val="single" w:sz="12" w:space="0" w:color="000000"/>
            </w:tcBorders>
            <w:tcMar>
              <w:top w:w="29" w:type="dxa"/>
              <w:left w:w="29" w:type="dxa"/>
              <w:bottom w:w="29" w:type="dxa"/>
            </w:tcMar>
          </w:tcPr>
          <w:p w:rsidR="00687F23" w:rsidRPr="00460643" w:rsidRDefault="00AA6687" w:rsidP="00687F23">
            <w:pPr>
              <w:spacing w:line="259" w:lineRule="auto"/>
              <w:jc w:val="center"/>
              <w:rPr>
                <w:rFonts w:asciiTheme="minorHAnsi" w:hAnsiTheme="minorHAnsi"/>
                <w:sz w:val="16"/>
                <w:szCs w:val="16"/>
              </w:rPr>
            </w:pPr>
            <w:r>
              <w:rPr>
                <w:rFonts w:asciiTheme="minorHAnsi" w:hAnsiTheme="minorHAnsi"/>
                <w:sz w:val="16"/>
                <w:szCs w:val="16"/>
              </w:rPr>
              <w:t>2–</w:t>
            </w:r>
            <w:r w:rsidR="00687F23" w:rsidRPr="00460643">
              <w:rPr>
                <w:rFonts w:asciiTheme="minorHAnsi" w:hAnsiTheme="minorHAnsi"/>
                <w:sz w:val="16"/>
                <w:szCs w:val="16"/>
              </w:rPr>
              <w:t xml:space="preserve">3’ </w:t>
            </w:r>
          </w:p>
        </w:tc>
        <w:tc>
          <w:tcPr>
            <w:tcW w:w="2880" w:type="dxa"/>
            <w:tcBorders>
              <w:top w:val="single" w:sz="2" w:space="0" w:color="000000"/>
              <w:left w:val="single" w:sz="12" w:space="0" w:color="000000"/>
              <w:bottom w:val="single" w:sz="12" w:space="0" w:color="000000"/>
              <w:right w:val="single" w:sz="12" w:space="0" w:color="000000"/>
            </w:tcBorders>
            <w:tcMar>
              <w:top w:w="29" w:type="dxa"/>
              <w:left w:w="29" w:type="dxa"/>
              <w:bottom w:w="29" w:type="dxa"/>
            </w:tcMar>
          </w:tcPr>
          <w:p w:rsidR="00687F23" w:rsidRPr="00460643" w:rsidRDefault="00AA6687" w:rsidP="00687F23">
            <w:pPr>
              <w:spacing w:line="259" w:lineRule="auto"/>
              <w:jc w:val="center"/>
              <w:rPr>
                <w:rFonts w:asciiTheme="minorHAnsi" w:hAnsiTheme="minorHAnsi"/>
                <w:sz w:val="16"/>
                <w:szCs w:val="16"/>
              </w:rPr>
            </w:pPr>
            <w:r>
              <w:rPr>
                <w:rFonts w:asciiTheme="minorHAnsi" w:hAnsiTheme="minorHAnsi"/>
                <w:sz w:val="16"/>
                <w:szCs w:val="16"/>
              </w:rPr>
              <w:t>3–</w:t>
            </w:r>
            <w:r w:rsidR="00687F23" w:rsidRPr="00460643">
              <w:rPr>
                <w:rFonts w:asciiTheme="minorHAnsi" w:hAnsiTheme="minorHAnsi"/>
                <w:sz w:val="16"/>
                <w:szCs w:val="16"/>
              </w:rPr>
              <w:t xml:space="preserve">6’ </w:t>
            </w:r>
          </w:p>
        </w:tc>
        <w:tc>
          <w:tcPr>
            <w:tcW w:w="2430" w:type="dxa"/>
            <w:tcBorders>
              <w:top w:val="single" w:sz="2" w:space="0" w:color="000000"/>
              <w:left w:val="single" w:sz="12" w:space="0" w:color="000000"/>
              <w:bottom w:val="single" w:sz="12" w:space="0" w:color="000000"/>
              <w:right w:val="single" w:sz="12" w:space="0" w:color="000000"/>
            </w:tcBorders>
            <w:tcMar>
              <w:top w:w="29" w:type="dxa"/>
              <w:left w:w="29" w:type="dxa"/>
              <w:bottom w:w="29" w:type="dxa"/>
            </w:tcMar>
          </w:tcPr>
          <w:p w:rsidR="00687F23" w:rsidRPr="00460643" w:rsidRDefault="00AA6687" w:rsidP="00687F23">
            <w:pPr>
              <w:spacing w:line="259" w:lineRule="auto"/>
              <w:ind w:right="1"/>
              <w:jc w:val="center"/>
              <w:rPr>
                <w:rFonts w:asciiTheme="minorHAnsi" w:hAnsiTheme="minorHAnsi"/>
                <w:sz w:val="16"/>
                <w:szCs w:val="16"/>
              </w:rPr>
            </w:pPr>
            <w:r>
              <w:rPr>
                <w:rFonts w:asciiTheme="minorHAnsi" w:hAnsiTheme="minorHAnsi"/>
                <w:sz w:val="16"/>
                <w:szCs w:val="16"/>
              </w:rPr>
              <w:t>4 –</w:t>
            </w:r>
            <w:r w:rsidR="00687F23" w:rsidRPr="00460643">
              <w:rPr>
                <w:rFonts w:asciiTheme="minorHAnsi" w:hAnsiTheme="minorHAnsi"/>
                <w:sz w:val="16"/>
                <w:szCs w:val="16"/>
              </w:rPr>
              <w:t xml:space="preserve">8’ </w:t>
            </w:r>
          </w:p>
        </w:tc>
        <w:tc>
          <w:tcPr>
            <w:tcW w:w="2160" w:type="dxa"/>
            <w:tcBorders>
              <w:top w:val="single" w:sz="2" w:space="0" w:color="000000"/>
              <w:left w:val="single" w:sz="12" w:space="0" w:color="000000"/>
              <w:bottom w:val="single" w:sz="12" w:space="0" w:color="000000"/>
              <w:right w:val="single" w:sz="12" w:space="0" w:color="000000"/>
            </w:tcBorders>
            <w:tcMar>
              <w:top w:w="29" w:type="dxa"/>
              <w:left w:w="29" w:type="dxa"/>
              <w:bottom w:w="29" w:type="dxa"/>
            </w:tcMar>
          </w:tcPr>
          <w:p w:rsidR="00687F23" w:rsidRPr="00460643" w:rsidRDefault="00AA6687" w:rsidP="00687F23">
            <w:pPr>
              <w:spacing w:line="259" w:lineRule="auto"/>
              <w:jc w:val="center"/>
              <w:rPr>
                <w:rFonts w:asciiTheme="minorHAnsi" w:hAnsiTheme="minorHAnsi"/>
                <w:sz w:val="16"/>
                <w:szCs w:val="16"/>
              </w:rPr>
            </w:pPr>
            <w:r>
              <w:rPr>
                <w:rFonts w:asciiTheme="minorHAnsi" w:hAnsiTheme="minorHAnsi"/>
                <w:sz w:val="16"/>
                <w:szCs w:val="16"/>
              </w:rPr>
              <w:t>6–</w:t>
            </w:r>
            <w:r w:rsidR="00687F23" w:rsidRPr="00460643">
              <w:rPr>
                <w:rFonts w:asciiTheme="minorHAnsi" w:hAnsiTheme="minorHAnsi"/>
                <w:sz w:val="16"/>
                <w:szCs w:val="16"/>
              </w:rPr>
              <w:t xml:space="preserve">8’ </w:t>
            </w:r>
          </w:p>
        </w:tc>
      </w:tr>
    </w:tbl>
    <w:p w:rsidR="00DA1151" w:rsidRDefault="009D76CA" w:rsidP="00732174">
      <w:pPr>
        <w:rPr>
          <w:sz w:val="16"/>
          <w:szCs w:val="16"/>
        </w:rPr>
      </w:pPr>
      <w:r w:rsidRPr="009537C4">
        <w:rPr>
          <w:sz w:val="16"/>
          <w:szCs w:val="16"/>
        </w:rPr>
        <w:t>1</w:t>
      </w:r>
      <w:r w:rsidR="00BB6FC2">
        <w:rPr>
          <w:sz w:val="16"/>
          <w:szCs w:val="16"/>
        </w:rPr>
        <w:t xml:space="preserve">) </w:t>
      </w:r>
      <w:r w:rsidR="00732174" w:rsidRPr="009537C4">
        <w:rPr>
          <w:sz w:val="16"/>
          <w:szCs w:val="16"/>
        </w:rPr>
        <w:t xml:space="preserve">For definitions of Design Parameter attributes (e.g., Design Tread Width and Short Pitch Maximum) see FSH 2309.18, section 05. </w:t>
      </w:r>
    </w:p>
    <w:p w:rsidR="00DA1151" w:rsidRDefault="00BB6FC2" w:rsidP="00732174">
      <w:pPr>
        <w:rPr>
          <w:sz w:val="16"/>
          <w:szCs w:val="16"/>
        </w:rPr>
      </w:pPr>
      <w:r>
        <w:rPr>
          <w:sz w:val="16"/>
          <w:szCs w:val="16"/>
        </w:rPr>
        <w:t xml:space="preserve">2) </w:t>
      </w:r>
      <w:r w:rsidR="00732174" w:rsidRPr="009537C4">
        <w:rPr>
          <w:sz w:val="16"/>
          <w:szCs w:val="16"/>
        </w:rPr>
        <w:t xml:space="preserve">Trail Classes 3, 4, and 5, in particular, have the potential to provide accessible passage.  If assessing or designing trails for accessibility, refer to the Forest Service Trail Accessibility Guidelines (FSTAG) for more specific technical provisions and tolerances (FSM 2350). </w:t>
      </w:r>
    </w:p>
    <w:p w:rsidR="00DA1151" w:rsidRDefault="009D76CA" w:rsidP="00732174">
      <w:pPr>
        <w:rPr>
          <w:sz w:val="16"/>
          <w:szCs w:val="16"/>
        </w:rPr>
      </w:pPr>
      <w:r w:rsidRPr="009537C4">
        <w:rPr>
          <w:sz w:val="16"/>
          <w:szCs w:val="16"/>
        </w:rPr>
        <w:t>3</w:t>
      </w:r>
      <w:r w:rsidR="00BB6FC2">
        <w:rPr>
          <w:sz w:val="16"/>
          <w:szCs w:val="16"/>
        </w:rPr>
        <w:t>)</w:t>
      </w:r>
      <w:r w:rsidR="00732174" w:rsidRPr="009537C4">
        <w:rPr>
          <w:sz w:val="16"/>
          <w:szCs w:val="16"/>
        </w:rPr>
        <w:t>The determination of trail-specific Design Grade, Design Surface, and other Design Parameters should be based upon soils, hydrological conditions, use levels, erosion potential, and other factors contributing to surface stability and overall sustainability of the trail.</w:t>
      </w:r>
      <w:r w:rsidR="00BB6FC2">
        <w:rPr>
          <w:sz w:val="16"/>
          <w:szCs w:val="16"/>
        </w:rPr>
        <w:t xml:space="preserve"> </w:t>
      </w:r>
    </w:p>
    <w:p w:rsidR="00DA1151" w:rsidRDefault="0025382D" w:rsidP="00732174">
      <w:pPr>
        <w:rPr>
          <w:rFonts w:asciiTheme="minorHAnsi" w:hAnsiTheme="minorHAnsi"/>
          <w:sz w:val="18"/>
          <w:szCs w:val="16"/>
        </w:rPr>
      </w:pPr>
      <w:r>
        <w:rPr>
          <w:sz w:val="16"/>
          <w:szCs w:val="16"/>
        </w:rPr>
        <w:t>4</w:t>
      </w:r>
      <w:r w:rsidR="00BB6FC2">
        <w:rPr>
          <w:sz w:val="16"/>
          <w:szCs w:val="16"/>
        </w:rPr>
        <w:t>)</w:t>
      </w:r>
      <w:r>
        <w:rPr>
          <w:sz w:val="16"/>
          <w:szCs w:val="16"/>
        </w:rPr>
        <w:t xml:space="preserve"> </w:t>
      </w:r>
      <w:r w:rsidR="00BB6FC2">
        <w:rPr>
          <w:sz w:val="16"/>
          <w:szCs w:val="16"/>
        </w:rPr>
        <w:t>MDBR = Max distance between r</w:t>
      </w:r>
      <w:r w:rsidR="00FE4D69">
        <w:rPr>
          <w:sz w:val="16"/>
          <w:szCs w:val="16"/>
        </w:rPr>
        <w:t xml:space="preserve">eversals- changes with soil: loam with gravel shown </w:t>
      </w:r>
      <w:r w:rsidR="00FE4D69">
        <w:rPr>
          <w:sz w:val="18"/>
          <w:szCs w:val="16"/>
        </w:rPr>
        <w:t>(</w:t>
      </w:r>
      <m:oMath>
        <m:r>
          <w:rPr>
            <w:rFonts w:ascii="Cambria Math" w:hAnsi="Cambria Math"/>
            <w:sz w:val="20"/>
            <w:szCs w:val="16"/>
          </w:rPr>
          <m:t>∞</m:t>
        </m:r>
      </m:oMath>
      <w:r w:rsidR="00FE4D69">
        <w:rPr>
          <w:rFonts w:asciiTheme="minorHAnsi" w:hAnsiTheme="minorHAnsi"/>
          <w:sz w:val="20"/>
          <w:szCs w:val="16"/>
        </w:rPr>
        <w:t xml:space="preserve"> </w:t>
      </w:r>
      <w:r w:rsidR="00FE4D69">
        <w:rPr>
          <w:rFonts w:asciiTheme="minorHAnsi" w:hAnsiTheme="minorHAnsi"/>
          <w:sz w:val="18"/>
          <w:szCs w:val="16"/>
        </w:rPr>
        <w:t>for 5% a</w:t>
      </w:r>
      <w:r w:rsidR="00FE4D69" w:rsidRPr="00BB6FC2">
        <w:rPr>
          <w:rFonts w:asciiTheme="minorHAnsi" w:hAnsiTheme="minorHAnsi"/>
          <w:sz w:val="18"/>
          <w:szCs w:val="16"/>
        </w:rPr>
        <w:t>ssuming</w:t>
      </w:r>
      <w:r w:rsidR="00FE4D69">
        <w:rPr>
          <w:rFonts w:asciiTheme="minorHAnsi" w:hAnsiTheme="minorHAnsi"/>
          <w:sz w:val="18"/>
          <w:szCs w:val="16"/>
        </w:rPr>
        <w:t xml:space="preserve"> 6-10</w:t>
      </w:r>
      <w:r w:rsidR="00FE4D69" w:rsidRPr="00BB6FC2">
        <w:rPr>
          <w:rFonts w:asciiTheme="minorHAnsi" w:hAnsiTheme="minorHAnsi"/>
          <w:sz w:val="18"/>
          <w:szCs w:val="16"/>
        </w:rPr>
        <w:t xml:space="preserve">% </w:t>
      </w:r>
      <w:proofErr w:type="spellStart"/>
      <w:r w:rsidR="00FE4D69" w:rsidRPr="00BB6FC2">
        <w:rPr>
          <w:rFonts w:asciiTheme="minorHAnsi" w:hAnsiTheme="minorHAnsi"/>
          <w:sz w:val="18"/>
          <w:szCs w:val="16"/>
        </w:rPr>
        <w:t>outslope</w:t>
      </w:r>
      <w:proofErr w:type="spellEnd"/>
      <w:r w:rsidR="00FE4D69">
        <w:rPr>
          <w:rFonts w:asciiTheme="minorHAnsi" w:hAnsiTheme="minorHAnsi"/>
          <w:sz w:val="18"/>
          <w:szCs w:val="16"/>
        </w:rPr>
        <w:t>). Grades</w:t>
      </w:r>
      <w:r w:rsidR="00A5761D">
        <w:rPr>
          <w:sz w:val="16"/>
          <w:szCs w:val="16"/>
        </w:rPr>
        <w:t xml:space="preserve"> typically: </w:t>
      </w:r>
      <w:r w:rsidR="002B51E5">
        <w:rPr>
          <w:sz w:val="16"/>
          <w:szCs w:val="16"/>
        </w:rPr>
        <w:t>-</w:t>
      </w:r>
      <w:r w:rsidR="00A5761D">
        <w:rPr>
          <w:sz w:val="16"/>
          <w:szCs w:val="16"/>
        </w:rPr>
        <w:t>15% if rocky/durable,</w:t>
      </w:r>
      <w:r w:rsidR="002B51E5">
        <w:rPr>
          <w:sz w:val="16"/>
          <w:szCs w:val="16"/>
        </w:rPr>
        <w:t>-</w:t>
      </w:r>
      <w:r w:rsidR="00A5761D">
        <w:rPr>
          <w:sz w:val="16"/>
          <w:szCs w:val="16"/>
        </w:rPr>
        <w:t xml:space="preserve">10% if loamy, </w:t>
      </w:r>
      <w:proofErr w:type="gramStart"/>
      <w:r w:rsidR="002B51E5">
        <w:rPr>
          <w:sz w:val="16"/>
          <w:szCs w:val="16"/>
        </w:rPr>
        <w:t>-</w:t>
      </w:r>
      <w:r w:rsidR="00A5761D">
        <w:rPr>
          <w:sz w:val="16"/>
          <w:szCs w:val="16"/>
        </w:rPr>
        <w:t>5</w:t>
      </w:r>
      <w:proofErr w:type="gramEnd"/>
      <w:r w:rsidR="00A5761D">
        <w:rPr>
          <w:sz w:val="16"/>
          <w:szCs w:val="16"/>
        </w:rPr>
        <w:t>% if sandy</w:t>
      </w:r>
      <w:r w:rsidR="00FE4D69">
        <w:rPr>
          <w:sz w:val="16"/>
          <w:szCs w:val="16"/>
        </w:rPr>
        <w:t>.</w:t>
      </w:r>
    </w:p>
    <w:p w:rsidR="009938BA" w:rsidRDefault="009938BA" w:rsidP="00732174">
      <w:pPr>
        <w:rPr>
          <w:sz w:val="16"/>
          <w:szCs w:val="16"/>
        </w:rPr>
      </w:pPr>
      <w:r>
        <w:rPr>
          <w:sz w:val="16"/>
          <w:szCs w:val="16"/>
        </w:rPr>
        <w:t>4) NR = Not Recommended w/ gravel-loam; Very Durable Surface w/ large parent rock and bed rock OK</w:t>
      </w:r>
    </w:p>
    <w:p w:rsidR="008C52AE" w:rsidRDefault="00BB6FC2" w:rsidP="00732174">
      <w:pPr>
        <w:rPr>
          <w:rFonts w:asciiTheme="minorHAnsi" w:hAnsiTheme="minorHAnsi"/>
          <w:sz w:val="18"/>
          <w:szCs w:val="18"/>
        </w:rPr>
      </w:pPr>
      <w:r>
        <w:rPr>
          <w:sz w:val="16"/>
          <w:szCs w:val="16"/>
        </w:rPr>
        <w:t xml:space="preserve">5) </w:t>
      </w:r>
      <w:r w:rsidR="003C041F">
        <w:rPr>
          <w:sz w:val="16"/>
          <w:szCs w:val="16"/>
        </w:rPr>
        <w:t>VDS = Very Durable S</w:t>
      </w:r>
      <w:r w:rsidR="0025382D">
        <w:rPr>
          <w:sz w:val="16"/>
          <w:szCs w:val="16"/>
        </w:rPr>
        <w:t xml:space="preserve">urface. </w:t>
      </w:r>
      <w:r w:rsidR="00FE4D69">
        <w:rPr>
          <w:sz w:val="16"/>
          <w:szCs w:val="16"/>
        </w:rPr>
        <w:t xml:space="preserve">For loam w/ gravel </w:t>
      </w:r>
      <w:r w:rsidR="0025382D">
        <w:rPr>
          <w:sz w:val="18"/>
          <w:szCs w:val="16"/>
        </w:rPr>
        <w:t>5-12% =</w:t>
      </w:r>
      <w:r w:rsidR="0025382D" w:rsidRPr="00BB6FC2">
        <w:rPr>
          <w:sz w:val="20"/>
          <w:szCs w:val="16"/>
        </w:rPr>
        <w:t xml:space="preserve"> </w:t>
      </w:r>
      <m:oMath>
        <m:r>
          <w:rPr>
            <w:rFonts w:ascii="Cambria Math" w:hAnsi="Cambria Math"/>
            <w:sz w:val="20"/>
            <w:szCs w:val="18"/>
          </w:rPr>
          <m:t xml:space="preserve">∞ </m:t>
        </m:r>
      </m:oMath>
      <w:r w:rsidR="0025382D" w:rsidRPr="00FE4D69">
        <w:rPr>
          <w:rFonts w:asciiTheme="minorHAnsi" w:hAnsiTheme="minorHAnsi"/>
          <w:sz w:val="18"/>
          <w:szCs w:val="18"/>
        </w:rPr>
        <w:t>-</w:t>
      </w:r>
      <w:r w:rsidR="00FE4D69">
        <w:rPr>
          <w:rFonts w:asciiTheme="minorHAnsi" w:hAnsiTheme="minorHAnsi"/>
          <w:sz w:val="18"/>
          <w:szCs w:val="18"/>
        </w:rPr>
        <w:t>17</w:t>
      </w:r>
      <w:r w:rsidR="0025382D" w:rsidRPr="00FE4D69">
        <w:rPr>
          <w:rFonts w:asciiTheme="minorHAnsi" w:hAnsiTheme="minorHAnsi"/>
          <w:sz w:val="18"/>
          <w:szCs w:val="18"/>
        </w:rPr>
        <w:t xml:space="preserve"> f</w:t>
      </w:r>
      <w:r w:rsidR="00FE4D69">
        <w:rPr>
          <w:rFonts w:asciiTheme="minorHAnsi" w:hAnsiTheme="minorHAnsi"/>
          <w:sz w:val="18"/>
          <w:szCs w:val="18"/>
        </w:rPr>
        <w:t>t.</w:t>
      </w:r>
    </w:p>
    <w:p w:rsidR="008C52AE" w:rsidRDefault="008C52AE" w:rsidP="00732174">
      <w:pPr>
        <w:rPr>
          <w:rFonts w:asciiTheme="minorHAnsi" w:hAnsiTheme="minorHAnsi"/>
          <w:sz w:val="18"/>
          <w:szCs w:val="18"/>
        </w:rPr>
      </w:pPr>
      <w:r>
        <w:rPr>
          <w:rFonts w:asciiTheme="minorHAnsi" w:hAnsiTheme="minorHAnsi"/>
          <w:sz w:val="18"/>
          <w:szCs w:val="18"/>
        </w:rPr>
        <w:t>6) Protrusion =</w:t>
      </w:r>
    </w:p>
    <w:p w:rsidR="0025382D" w:rsidRDefault="008C52AE" w:rsidP="00732174">
      <w:pPr>
        <w:rPr>
          <w:sz w:val="18"/>
          <w:szCs w:val="16"/>
        </w:rPr>
      </w:pPr>
      <w:r>
        <w:rPr>
          <w:rFonts w:asciiTheme="minorHAnsi" w:hAnsiTheme="minorHAnsi"/>
          <w:sz w:val="18"/>
          <w:szCs w:val="18"/>
        </w:rPr>
        <w:t xml:space="preserve">7) Obstacle = </w:t>
      </w:r>
      <w:r w:rsidR="00BB6FC2" w:rsidRPr="00FE4D69">
        <w:rPr>
          <w:sz w:val="18"/>
          <w:szCs w:val="16"/>
        </w:rPr>
        <w:t xml:space="preserve"> </w:t>
      </w:r>
      <w:bookmarkStart w:id="0" w:name="_GoBack"/>
      <w:bookmarkEnd w:id="0"/>
    </w:p>
    <w:p w:rsidR="00D64917" w:rsidRPr="00D64917" w:rsidRDefault="00D64917" w:rsidP="00732174">
      <w:pPr>
        <w:rPr>
          <w:sz w:val="18"/>
          <w:szCs w:val="16"/>
        </w:rPr>
        <w:sectPr w:rsidR="00D64917" w:rsidRPr="00D64917" w:rsidSect="00FB2960">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0" w:footer="0" w:gutter="0"/>
          <w:cols w:space="720"/>
          <w:titlePg/>
          <w:docGrid w:linePitch="360"/>
        </w:sectPr>
      </w:pPr>
      <w:r>
        <w:rPr>
          <w:sz w:val="18"/>
          <w:szCs w:val="16"/>
        </w:rPr>
        <w:t xml:space="preserve">-ALL OF THE TABLE ABOVE is based off of: </w:t>
      </w:r>
      <w:bookmarkStart w:id="1" w:name="_Toc378962379"/>
      <w:r w:rsidRPr="00D64917">
        <w:rPr>
          <w:sz w:val="18"/>
          <w:szCs w:val="16"/>
        </w:rPr>
        <w:t xml:space="preserve">USFS Design Parameters (FSH 2309.18, Section 23.11, </w:t>
      </w:r>
      <w:proofErr w:type="gramStart"/>
      <w:r w:rsidRPr="00D64917">
        <w:rPr>
          <w:sz w:val="18"/>
          <w:szCs w:val="16"/>
        </w:rPr>
        <w:t>Exhibit</w:t>
      </w:r>
      <w:proofErr w:type="gramEnd"/>
      <w:r w:rsidRPr="00D64917">
        <w:rPr>
          <w:sz w:val="18"/>
          <w:szCs w:val="16"/>
        </w:rPr>
        <w:t xml:space="preserve"> 01)</w:t>
      </w:r>
      <w:bookmarkEnd w:id="1"/>
      <w:r w:rsidRPr="00D64917">
        <w:rPr>
          <w:sz w:val="18"/>
          <w:szCs w:val="16"/>
        </w:rPr>
        <w:t xml:space="preserve"> </w:t>
      </w:r>
    </w:p>
    <w:p w:rsidR="00D16CD0" w:rsidRPr="00AB2314" w:rsidRDefault="00D16CD0" w:rsidP="009C11EB"/>
    <w:sectPr w:rsidR="00D16CD0" w:rsidRPr="00AB2314" w:rsidSect="00FB2960">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5D4" w:rsidRDefault="005305D4" w:rsidP="00B44306">
      <w:r>
        <w:separator/>
      </w:r>
    </w:p>
  </w:endnote>
  <w:endnote w:type="continuationSeparator" w:id="0">
    <w:p w:rsidR="005305D4" w:rsidRDefault="005305D4" w:rsidP="00B4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terstate-Light">
    <w:altName w:val="Franklin Gothic Medium Cond"/>
    <w:panose1 w:val="02000606030000020004"/>
    <w:charset w:val="00"/>
    <w:family w:val="auto"/>
    <w:pitch w:val="variable"/>
    <w:sig w:usb0="80000027" w:usb1="00000040" w:usb2="00000000" w:usb3="00000000" w:csb0="00000001" w:csb1="00000000"/>
  </w:font>
  <w:font w:name="Interstate-Bold">
    <w:panose1 w:val="02000803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terstate-Regular">
    <w:panose1 w:val="02000603020000020004"/>
    <w:charset w:val="00"/>
    <w:family w:val="auto"/>
    <w:pitch w:val="variable"/>
    <w:sig w:usb0="80000027" w:usb1="0000004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07" w:rsidRDefault="00870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477721"/>
      <w:docPartObj>
        <w:docPartGallery w:val="Page Numbers (Bottom of Page)"/>
        <w:docPartUnique/>
      </w:docPartObj>
    </w:sdtPr>
    <w:sdtEndPr>
      <w:rPr>
        <w:noProof/>
      </w:rPr>
    </w:sdtEndPr>
    <w:sdtContent>
      <w:p w:rsidR="00264E32" w:rsidRDefault="00264E32">
        <w:pPr>
          <w:pStyle w:val="Footer"/>
          <w:jc w:val="right"/>
        </w:pPr>
        <w:r>
          <w:fldChar w:fldCharType="begin"/>
        </w:r>
        <w:r>
          <w:instrText xml:space="preserve"> PAGE   \* MERGEFORMAT </w:instrText>
        </w:r>
        <w:r>
          <w:fldChar w:fldCharType="separate"/>
        </w:r>
        <w:r w:rsidR="008C52AE">
          <w:rPr>
            <w:noProof/>
          </w:rPr>
          <w:t>3</w:t>
        </w:r>
        <w:r>
          <w:rPr>
            <w:noProof/>
          </w:rPr>
          <w:fldChar w:fldCharType="end"/>
        </w:r>
      </w:p>
    </w:sdtContent>
  </w:sdt>
  <w:p w:rsidR="00264E32" w:rsidRDefault="00264E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07" w:rsidRDefault="00870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5D4" w:rsidRDefault="005305D4" w:rsidP="00B44306">
      <w:r>
        <w:separator/>
      </w:r>
    </w:p>
  </w:footnote>
  <w:footnote w:type="continuationSeparator" w:id="0">
    <w:p w:rsidR="005305D4" w:rsidRDefault="005305D4" w:rsidP="00B44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07" w:rsidRDefault="00870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218527"/>
      <w:docPartObj>
        <w:docPartGallery w:val="Watermarks"/>
        <w:docPartUnique/>
      </w:docPartObj>
    </w:sdtPr>
    <w:sdtEndPr/>
    <w:sdtContent>
      <w:p w:rsidR="009537C4" w:rsidRDefault="005305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264E32" w:rsidRDefault="00264E32" w:rsidP="00C6268C">
    <w:pPr>
      <w:pStyle w:val="Header"/>
      <w:ind w:left="-108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07" w:rsidRDefault="00870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4CD"/>
    <w:multiLevelType w:val="multilevel"/>
    <w:tmpl w:val="C2A4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625C4"/>
    <w:multiLevelType w:val="hybridMultilevel"/>
    <w:tmpl w:val="A5FE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90983"/>
    <w:multiLevelType w:val="hybridMultilevel"/>
    <w:tmpl w:val="2904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92E82"/>
    <w:multiLevelType w:val="hybridMultilevel"/>
    <w:tmpl w:val="F3EE7AC2"/>
    <w:lvl w:ilvl="0" w:tplc="E74AC8DE">
      <w:start w:val="1"/>
      <w:numFmt w:val="bullet"/>
      <w:lvlText w:val=""/>
      <w:lvlJc w:val="left"/>
      <w:pPr>
        <w:ind w:left="17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08C7202">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112AF50">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0E28DF6">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642B0E0">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FCE0648">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4D8904A">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EB2C1B0">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1B4535A">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87B0992"/>
    <w:multiLevelType w:val="hybridMultilevel"/>
    <w:tmpl w:val="AD96F226"/>
    <w:lvl w:ilvl="0" w:tplc="1F1248EC">
      <w:start w:val="1"/>
      <w:numFmt w:val="bullet"/>
      <w:lvlText w:val="•"/>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5A2CCA">
      <w:start w:val="1"/>
      <w:numFmt w:val="bullet"/>
      <w:lvlText w:val="o"/>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18F05A">
      <w:start w:val="1"/>
      <w:numFmt w:val="bullet"/>
      <w:lvlText w:val="▪"/>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2CE4B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6A727A">
      <w:start w:val="1"/>
      <w:numFmt w:val="bullet"/>
      <w:lvlText w:val="o"/>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BC0FB2">
      <w:start w:val="1"/>
      <w:numFmt w:val="bullet"/>
      <w:lvlText w:val="▪"/>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D05B72">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AEC266">
      <w:start w:val="1"/>
      <w:numFmt w:val="bullet"/>
      <w:lvlText w:val="o"/>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66C22C">
      <w:start w:val="1"/>
      <w:numFmt w:val="bullet"/>
      <w:lvlText w:val="▪"/>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506BEB"/>
    <w:multiLevelType w:val="hybridMultilevel"/>
    <w:tmpl w:val="DF462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1F5D32"/>
    <w:multiLevelType w:val="hybridMultilevel"/>
    <w:tmpl w:val="127A3060"/>
    <w:lvl w:ilvl="0" w:tplc="1DC2E714">
      <w:start w:val="3"/>
      <w:numFmt w:val="upperLetter"/>
      <w:lvlText w:val="%1-"/>
      <w:lvlJc w:val="left"/>
      <w:pPr>
        <w:ind w:left="22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6BAC09FA">
      <w:start w:val="1"/>
      <w:numFmt w:val="lowerLetter"/>
      <w:lvlText w:val="%2"/>
      <w:lvlJc w:val="left"/>
      <w:pPr>
        <w:ind w:left="118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1480B22C">
      <w:start w:val="1"/>
      <w:numFmt w:val="lowerRoman"/>
      <w:lvlText w:val="%3"/>
      <w:lvlJc w:val="left"/>
      <w:pPr>
        <w:ind w:left="190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C61E1716">
      <w:start w:val="1"/>
      <w:numFmt w:val="decimal"/>
      <w:lvlText w:val="%4"/>
      <w:lvlJc w:val="left"/>
      <w:pPr>
        <w:ind w:left="262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FAA4F2A6">
      <w:start w:val="1"/>
      <w:numFmt w:val="lowerLetter"/>
      <w:lvlText w:val="%5"/>
      <w:lvlJc w:val="left"/>
      <w:pPr>
        <w:ind w:left="334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65724DDC">
      <w:start w:val="1"/>
      <w:numFmt w:val="lowerRoman"/>
      <w:lvlText w:val="%6"/>
      <w:lvlJc w:val="left"/>
      <w:pPr>
        <w:ind w:left="406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4C4A45E8">
      <w:start w:val="1"/>
      <w:numFmt w:val="decimal"/>
      <w:lvlText w:val="%7"/>
      <w:lvlJc w:val="left"/>
      <w:pPr>
        <w:ind w:left="478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3D3C96AC">
      <w:start w:val="1"/>
      <w:numFmt w:val="lowerLetter"/>
      <w:lvlText w:val="%8"/>
      <w:lvlJc w:val="left"/>
      <w:pPr>
        <w:ind w:left="550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A98A883C">
      <w:start w:val="1"/>
      <w:numFmt w:val="lowerRoman"/>
      <w:lvlText w:val="%9"/>
      <w:lvlJc w:val="left"/>
      <w:pPr>
        <w:ind w:left="622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7" w15:restartNumberingAfterBreak="0">
    <w:nsid w:val="1308514A"/>
    <w:multiLevelType w:val="hybridMultilevel"/>
    <w:tmpl w:val="9E0C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C46C5C"/>
    <w:multiLevelType w:val="hybridMultilevel"/>
    <w:tmpl w:val="BA725094"/>
    <w:lvl w:ilvl="0" w:tplc="C7E8B978">
      <w:start w:val="1"/>
      <w:numFmt w:val="bullet"/>
      <w:lvlText w:val=""/>
      <w:lvlJc w:val="left"/>
      <w:pPr>
        <w:ind w:left="17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DDADED8">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7B20CE4">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74AE5BC">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EDAB352">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9E8664C">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AFCDAD6">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3EC62E2">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3527030">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3D57C36"/>
    <w:multiLevelType w:val="hybridMultilevel"/>
    <w:tmpl w:val="FFEE1414"/>
    <w:lvl w:ilvl="0" w:tplc="82EAC8FC">
      <w:start w:val="1"/>
      <w:numFmt w:val="bullet"/>
      <w:lvlText w:val=""/>
      <w:lvlJc w:val="left"/>
      <w:pPr>
        <w:ind w:left="17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7A80418">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680031A">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EE2A1DE">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4FA25FE">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376FD66">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6E045D8">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760E374">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7D25176">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89418BF"/>
    <w:multiLevelType w:val="hybridMultilevel"/>
    <w:tmpl w:val="F6CEE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97850E3"/>
    <w:multiLevelType w:val="hybridMultilevel"/>
    <w:tmpl w:val="C24EAC66"/>
    <w:lvl w:ilvl="0" w:tplc="729086D2">
      <w:start w:val="1"/>
      <w:numFmt w:val="bullet"/>
      <w:lvlText w:val=""/>
      <w:lvlJc w:val="left"/>
      <w:pPr>
        <w:ind w:left="17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DF03F60">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CE65C92">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8DA446A">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DD4AAA8">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BFCF9F2">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A18F3B4">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FBA6676">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2B02B78">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0BE3E28"/>
    <w:multiLevelType w:val="hybridMultilevel"/>
    <w:tmpl w:val="70FE3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0065F2"/>
    <w:multiLevelType w:val="hybridMultilevel"/>
    <w:tmpl w:val="8C423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5F4EB6"/>
    <w:multiLevelType w:val="hybridMultilevel"/>
    <w:tmpl w:val="C9DA4D0C"/>
    <w:lvl w:ilvl="0" w:tplc="39362D8C">
      <w:start w:val="1"/>
      <w:numFmt w:val="bullet"/>
      <w:lvlText w:val=""/>
      <w:lvlJc w:val="left"/>
      <w:pPr>
        <w:ind w:left="17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0D4B19A">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65C3420">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A768CE2">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7C0D686">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C4AF252">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2D4C452">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1F2C25C">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23EE924">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27967227"/>
    <w:multiLevelType w:val="hybridMultilevel"/>
    <w:tmpl w:val="14E60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D26DB6"/>
    <w:multiLevelType w:val="hybridMultilevel"/>
    <w:tmpl w:val="4B28BC24"/>
    <w:lvl w:ilvl="0" w:tplc="206AE79C">
      <w:start w:val="1"/>
      <w:numFmt w:val="bullet"/>
      <w:lvlText w:val=""/>
      <w:lvlJc w:val="left"/>
      <w:pPr>
        <w:ind w:left="17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B007D10">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C2E6A2C">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D94A65E">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A8CA492">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05A4CD6">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7BA8F68">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2264544">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4222BF6">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45B15F2B"/>
    <w:multiLevelType w:val="hybridMultilevel"/>
    <w:tmpl w:val="78C800CE"/>
    <w:lvl w:ilvl="0" w:tplc="272C10AC">
      <w:start w:val="1"/>
      <w:numFmt w:val="bullet"/>
      <w:lvlText w:val=""/>
      <w:lvlJc w:val="left"/>
      <w:pPr>
        <w:ind w:left="17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1BAF37E">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414A85E">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CAA87BC">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068C888">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656F6BC">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A588AF8">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552310E">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5CF6A35A">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51BD1629"/>
    <w:multiLevelType w:val="hybridMultilevel"/>
    <w:tmpl w:val="BEA07E40"/>
    <w:lvl w:ilvl="0" w:tplc="D996FEF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3A403A">
      <w:start w:val="1"/>
      <w:numFmt w:val="bullet"/>
      <w:lvlText w:val="o"/>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404276">
      <w:start w:val="1"/>
      <w:numFmt w:val="bullet"/>
      <w:lvlText w:val="▪"/>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0A8618">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5C1926">
      <w:start w:val="1"/>
      <w:numFmt w:val="bullet"/>
      <w:lvlText w:val="o"/>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C4CECA">
      <w:start w:val="1"/>
      <w:numFmt w:val="bullet"/>
      <w:lvlText w:val="▪"/>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8A8D48">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66F738">
      <w:start w:val="1"/>
      <w:numFmt w:val="bullet"/>
      <w:lvlText w:val="o"/>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E01F06">
      <w:start w:val="1"/>
      <w:numFmt w:val="bullet"/>
      <w:lvlText w:val="▪"/>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3470B3B"/>
    <w:multiLevelType w:val="hybridMultilevel"/>
    <w:tmpl w:val="252EE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443A8F"/>
    <w:multiLevelType w:val="hybridMultilevel"/>
    <w:tmpl w:val="91563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3B5FBC"/>
    <w:multiLevelType w:val="hybridMultilevel"/>
    <w:tmpl w:val="07BAC066"/>
    <w:lvl w:ilvl="0" w:tplc="931628FC">
      <w:start w:val="1"/>
      <w:numFmt w:val="bullet"/>
      <w:lvlText w:val=""/>
      <w:lvlJc w:val="left"/>
      <w:pPr>
        <w:ind w:left="17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994449D0">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734C11E">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05E8C58">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64EA7F4">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E044532">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87C70EE">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78254E6">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D5A3D96">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629405CF"/>
    <w:multiLevelType w:val="hybridMultilevel"/>
    <w:tmpl w:val="18CA70E4"/>
    <w:lvl w:ilvl="0" w:tplc="73E45CBE">
      <w:start w:val="1"/>
      <w:numFmt w:val="bullet"/>
      <w:lvlText w:val=""/>
      <w:lvlJc w:val="left"/>
      <w:pPr>
        <w:ind w:left="17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73CC8E2">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0F6B274">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01065A8">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6C9618F4">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04ABD3C">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6F6385C">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BC6E970">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0F20168">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62E9539C"/>
    <w:multiLevelType w:val="hybridMultilevel"/>
    <w:tmpl w:val="8C16C1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EF30EC"/>
    <w:multiLevelType w:val="hybridMultilevel"/>
    <w:tmpl w:val="0B7ABDFE"/>
    <w:lvl w:ilvl="0" w:tplc="72663ACA">
      <w:start w:val="1"/>
      <w:numFmt w:val="lowerLetter"/>
      <w:lvlText w:val="%1."/>
      <w:lvlJc w:val="left"/>
      <w:pPr>
        <w:ind w:left="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29CA8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0969D6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AD820C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708F8E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488E2E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7CA4ED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AD69D9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D0C710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621776"/>
    <w:multiLevelType w:val="hybridMultilevel"/>
    <w:tmpl w:val="19D69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A05295"/>
    <w:multiLevelType w:val="hybridMultilevel"/>
    <w:tmpl w:val="B9E89E3C"/>
    <w:lvl w:ilvl="0" w:tplc="0F825B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B376B6"/>
    <w:multiLevelType w:val="multilevel"/>
    <w:tmpl w:val="E6FA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19"/>
  </w:num>
  <w:num w:numId="4">
    <w:abstractNumId w:val="10"/>
  </w:num>
  <w:num w:numId="5">
    <w:abstractNumId w:val="6"/>
  </w:num>
  <w:num w:numId="6">
    <w:abstractNumId w:val="2"/>
  </w:num>
  <w:num w:numId="7">
    <w:abstractNumId w:val="21"/>
  </w:num>
  <w:num w:numId="8">
    <w:abstractNumId w:val="8"/>
  </w:num>
  <w:num w:numId="9">
    <w:abstractNumId w:val="16"/>
  </w:num>
  <w:num w:numId="10">
    <w:abstractNumId w:val="22"/>
  </w:num>
  <w:num w:numId="11">
    <w:abstractNumId w:val="14"/>
  </w:num>
  <w:num w:numId="12">
    <w:abstractNumId w:val="17"/>
  </w:num>
  <w:num w:numId="13">
    <w:abstractNumId w:val="11"/>
  </w:num>
  <w:num w:numId="14">
    <w:abstractNumId w:val="3"/>
  </w:num>
  <w:num w:numId="15">
    <w:abstractNumId w:val="9"/>
  </w:num>
  <w:num w:numId="16">
    <w:abstractNumId w:val="27"/>
  </w:num>
  <w:num w:numId="17">
    <w:abstractNumId w:val="15"/>
  </w:num>
  <w:num w:numId="18">
    <w:abstractNumId w:val="13"/>
  </w:num>
  <w:num w:numId="19">
    <w:abstractNumId w:val="7"/>
  </w:num>
  <w:num w:numId="20">
    <w:abstractNumId w:val="20"/>
  </w:num>
  <w:num w:numId="21">
    <w:abstractNumId w:val="4"/>
  </w:num>
  <w:num w:numId="22">
    <w:abstractNumId w:val="18"/>
  </w:num>
  <w:num w:numId="23">
    <w:abstractNumId w:val="5"/>
  </w:num>
  <w:num w:numId="24">
    <w:abstractNumId w:val="12"/>
  </w:num>
  <w:num w:numId="25">
    <w:abstractNumId w:val="24"/>
  </w:num>
  <w:num w:numId="26">
    <w:abstractNumId w:val="0"/>
  </w:num>
  <w:num w:numId="27">
    <w:abstractNumId w:val="1"/>
  </w:num>
  <w:num w:numId="28">
    <w:abstractNumId w:val="2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0B"/>
    <w:rsid w:val="00003BB3"/>
    <w:rsid w:val="00013B24"/>
    <w:rsid w:val="00015A70"/>
    <w:rsid w:val="0001783E"/>
    <w:rsid w:val="00023D28"/>
    <w:rsid w:val="00034A77"/>
    <w:rsid w:val="00035BC2"/>
    <w:rsid w:val="00036EDD"/>
    <w:rsid w:val="000475B4"/>
    <w:rsid w:val="00056576"/>
    <w:rsid w:val="0006274B"/>
    <w:rsid w:val="00063157"/>
    <w:rsid w:val="0007298D"/>
    <w:rsid w:val="00073B99"/>
    <w:rsid w:val="000743BE"/>
    <w:rsid w:val="00080F2B"/>
    <w:rsid w:val="00083AA1"/>
    <w:rsid w:val="00084409"/>
    <w:rsid w:val="00085C8C"/>
    <w:rsid w:val="00087BCE"/>
    <w:rsid w:val="000A0F3E"/>
    <w:rsid w:val="000D18D2"/>
    <w:rsid w:val="000E10A3"/>
    <w:rsid w:val="000E26E4"/>
    <w:rsid w:val="000E3623"/>
    <w:rsid w:val="00115A09"/>
    <w:rsid w:val="001316AF"/>
    <w:rsid w:val="00140A34"/>
    <w:rsid w:val="00150178"/>
    <w:rsid w:val="0017324E"/>
    <w:rsid w:val="00176272"/>
    <w:rsid w:val="0019298D"/>
    <w:rsid w:val="0019570F"/>
    <w:rsid w:val="00195F7C"/>
    <w:rsid w:val="001A25CE"/>
    <w:rsid w:val="001C0F3D"/>
    <w:rsid w:val="001C1BEB"/>
    <w:rsid w:val="001E0994"/>
    <w:rsid w:val="001F2458"/>
    <w:rsid w:val="00207CB2"/>
    <w:rsid w:val="00221983"/>
    <w:rsid w:val="0023070B"/>
    <w:rsid w:val="0023091D"/>
    <w:rsid w:val="0024331D"/>
    <w:rsid w:val="00251FA3"/>
    <w:rsid w:val="0025382D"/>
    <w:rsid w:val="00255500"/>
    <w:rsid w:val="00256312"/>
    <w:rsid w:val="00262DE7"/>
    <w:rsid w:val="00264E32"/>
    <w:rsid w:val="00266713"/>
    <w:rsid w:val="002719C5"/>
    <w:rsid w:val="002740FD"/>
    <w:rsid w:val="0027555F"/>
    <w:rsid w:val="002824C9"/>
    <w:rsid w:val="00282D59"/>
    <w:rsid w:val="00287E0E"/>
    <w:rsid w:val="00293385"/>
    <w:rsid w:val="00295B4E"/>
    <w:rsid w:val="002A2ACD"/>
    <w:rsid w:val="002B07CF"/>
    <w:rsid w:val="002B1EB3"/>
    <w:rsid w:val="002B4156"/>
    <w:rsid w:val="002B51E5"/>
    <w:rsid w:val="002B703F"/>
    <w:rsid w:val="002C02C1"/>
    <w:rsid w:val="002D002A"/>
    <w:rsid w:val="002D335D"/>
    <w:rsid w:val="002F1C9B"/>
    <w:rsid w:val="00303A61"/>
    <w:rsid w:val="00321FFB"/>
    <w:rsid w:val="003262C3"/>
    <w:rsid w:val="0033516D"/>
    <w:rsid w:val="003376B1"/>
    <w:rsid w:val="00353DBA"/>
    <w:rsid w:val="00374975"/>
    <w:rsid w:val="00383B85"/>
    <w:rsid w:val="00394022"/>
    <w:rsid w:val="003949BD"/>
    <w:rsid w:val="00396CD3"/>
    <w:rsid w:val="00397218"/>
    <w:rsid w:val="003A2AB3"/>
    <w:rsid w:val="003A3323"/>
    <w:rsid w:val="003A561F"/>
    <w:rsid w:val="003A72CF"/>
    <w:rsid w:val="003B184C"/>
    <w:rsid w:val="003B5FA5"/>
    <w:rsid w:val="003B7971"/>
    <w:rsid w:val="003C041F"/>
    <w:rsid w:val="003C0CE0"/>
    <w:rsid w:val="003C4E31"/>
    <w:rsid w:val="003C76C4"/>
    <w:rsid w:val="003D2442"/>
    <w:rsid w:val="003E3E8A"/>
    <w:rsid w:val="00407E41"/>
    <w:rsid w:val="00423EA5"/>
    <w:rsid w:val="00424266"/>
    <w:rsid w:val="0042478D"/>
    <w:rsid w:val="0042544D"/>
    <w:rsid w:val="0043415D"/>
    <w:rsid w:val="0043618A"/>
    <w:rsid w:val="0044500F"/>
    <w:rsid w:val="004511FC"/>
    <w:rsid w:val="00455A92"/>
    <w:rsid w:val="00455E19"/>
    <w:rsid w:val="00460643"/>
    <w:rsid w:val="004651DB"/>
    <w:rsid w:val="00470172"/>
    <w:rsid w:val="00470F5B"/>
    <w:rsid w:val="00475822"/>
    <w:rsid w:val="004764B4"/>
    <w:rsid w:val="00477C88"/>
    <w:rsid w:val="00480974"/>
    <w:rsid w:val="00481209"/>
    <w:rsid w:val="004826CA"/>
    <w:rsid w:val="00485B77"/>
    <w:rsid w:val="00492F9A"/>
    <w:rsid w:val="004A1CA4"/>
    <w:rsid w:val="004A2FA1"/>
    <w:rsid w:val="004A34A4"/>
    <w:rsid w:val="004C3D47"/>
    <w:rsid w:val="004C58B0"/>
    <w:rsid w:val="004D25B8"/>
    <w:rsid w:val="004E0370"/>
    <w:rsid w:val="004E0511"/>
    <w:rsid w:val="004E1F11"/>
    <w:rsid w:val="004F04F1"/>
    <w:rsid w:val="004F6148"/>
    <w:rsid w:val="005027EB"/>
    <w:rsid w:val="00505054"/>
    <w:rsid w:val="00505AFB"/>
    <w:rsid w:val="00505F3B"/>
    <w:rsid w:val="00506CC4"/>
    <w:rsid w:val="00510B5D"/>
    <w:rsid w:val="00525481"/>
    <w:rsid w:val="005276CE"/>
    <w:rsid w:val="005305D4"/>
    <w:rsid w:val="005349F6"/>
    <w:rsid w:val="00536CEC"/>
    <w:rsid w:val="0055727D"/>
    <w:rsid w:val="0057140A"/>
    <w:rsid w:val="005819F2"/>
    <w:rsid w:val="005A1B6C"/>
    <w:rsid w:val="005A2854"/>
    <w:rsid w:val="005A2947"/>
    <w:rsid w:val="005A46C1"/>
    <w:rsid w:val="005B1F56"/>
    <w:rsid w:val="005B522A"/>
    <w:rsid w:val="005E295A"/>
    <w:rsid w:val="005E41A8"/>
    <w:rsid w:val="005E63BF"/>
    <w:rsid w:val="005F2DC6"/>
    <w:rsid w:val="005F7360"/>
    <w:rsid w:val="00604DE5"/>
    <w:rsid w:val="00616BF2"/>
    <w:rsid w:val="00617649"/>
    <w:rsid w:val="00617877"/>
    <w:rsid w:val="00624F30"/>
    <w:rsid w:val="00627AFB"/>
    <w:rsid w:val="006319C9"/>
    <w:rsid w:val="0064532B"/>
    <w:rsid w:val="00646119"/>
    <w:rsid w:val="00646469"/>
    <w:rsid w:val="006565A5"/>
    <w:rsid w:val="00660B19"/>
    <w:rsid w:val="00662109"/>
    <w:rsid w:val="0066242E"/>
    <w:rsid w:val="0066415B"/>
    <w:rsid w:val="00670B02"/>
    <w:rsid w:val="00671A21"/>
    <w:rsid w:val="00687F23"/>
    <w:rsid w:val="00691348"/>
    <w:rsid w:val="0069564C"/>
    <w:rsid w:val="006A6F7F"/>
    <w:rsid w:val="006B2472"/>
    <w:rsid w:val="006B66E4"/>
    <w:rsid w:val="006C23FC"/>
    <w:rsid w:val="006D2997"/>
    <w:rsid w:val="006E32B8"/>
    <w:rsid w:val="006E356C"/>
    <w:rsid w:val="006F1BA3"/>
    <w:rsid w:val="006F5313"/>
    <w:rsid w:val="006F60C4"/>
    <w:rsid w:val="006F746D"/>
    <w:rsid w:val="007006B8"/>
    <w:rsid w:val="00705EC4"/>
    <w:rsid w:val="00705F6C"/>
    <w:rsid w:val="00712AA8"/>
    <w:rsid w:val="00713DA1"/>
    <w:rsid w:val="007143CE"/>
    <w:rsid w:val="007156F4"/>
    <w:rsid w:val="00723927"/>
    <w:rsid w:val="00724578"/>
    <w:rsid w:val="0072699E"/>
    <w:rsid w:val="00732174"/>
    <w:rsid w:val="007366DE"/>
    <w:rsid w:val="007449E2"/>
    <w:rsid w:val="00744CDF"/>
    <w:rsid w:val="00750749"/>
    <w:rsid w:val="00752ED4"/>
    <w:rsid w:val="0075307B"/>
    <w:rsid w:val="00761839"/>
    <w:rsid w:val="007639C8"/>
    <w:rsid w:val="007738B9"/>
    <w:rsid w:val="00796A0B"/>
    <w:rsid w:val="007B4936"/>
    <w:rsid w:val="007D5992"/>
    <w:rsid w:val="007D65F6"/>
    <w:rsid w:val="007D740C"/>
    <w:rsid w:val="007D7C6C"/>
    <w:rsid w:val="007E237F"/>
    <w:rsid w:val="007E2F48"/>
    <w:rsid w:val="007E5A06"/>
    <w:rsid w:val="007E7990"/>
    <w:rsid w:val="007F5373"/>
    <w:rsid w:val="00816982"/>
    <w:rsid w:val="00817F16"/>
    <w:rsid w:val="00820EBE"/>
    <w:rsid w:val="00832439"/>
    <w:rsid w:val="008506FB"/>
    <w:rsid w:val="008535D1"/>
    <w:rsid w:val="00853E16"/>
    <w:rsid w:val="00862F70"/>
    <w:rsid w:val="008654E9"/>
    <w:rsid w:val="0086745D"/>
    <w:rsid w:val="00870307"/>
    <w:rsid w:val="00870B79"/>
    <w:rsid w:val="0088218E"/>
    <w:rsid w:val="00882601"/>
    <w:rsid w:val="00886002"/>
    <w:rsid w:val="00886D92"/>
    <w:rsid w:val="008A3E13"/>
    <w:rsid w:val="008A4773"/>
    <w:rsid w:val="008C0B3D"/>
    <w:rsid w:val="008C2F26"/>
    <w:rsid w:val="008C4583"/>
    <w:rsid w:val="008C52AE"/>
    <w:rsid w:val="008D0EDD"/>
    <w:rsid w:val="008D6C58"/>
    <w:rsid w:val="008E7185"/>
    <w:rsid w:val="008E75A6"/>
    <w:rsid w:val="008F6B4A"/>
    <w:rsid w:val="009050B7"/>
    <w:rsid w:val="00920697"/>
    <w:rsid w:val="009335D5"/>
    <w:rsid w:val="00937159"/>
    <w:rsid w:val="009510DD"/>
    <w:rsid w:val="009537C4"/>
    <w:rsid w:val="00956EB2"/>
    <w:rsid w:val="009713C8"/>
    <w:rsid w:val="00971694"/>
    <w:rsid w:val="009720F3"/>
    <w:rsid w:val="00972A63"/>
    <w:rsid w:val="00972DDB"/>
    <w:rsid w:val="00980B9B"/>
    <w:rsid w:val="009906EE"/>
    <w:rsid w:val="009938BA"/>
    <w:rsid w:val="009B0EE2"/>
    <w:rsid w:val="009B3D2A"/>
    <w:rsid w:val="009C0E03"/>
    <w:rsid w:val="009C11EB"/>
    <w:rsid w:val="009C3430"/>
    <w:rsid w:val="009C56CA"/>
    <w:rsid w:val="009D354F"/>
    <w:rsid w:val="009D76CA"/>
    <w:rsid w:val="009E3EE2"/>
    <w:rsid w:val="009E77DB"/>
    <w:rsid w:val="009F0B3E"/>
    <w:rsid w:val="009F26B6"/>
    <w:rsid w:val="00A03126"/>
    <w:rsid w:val="00A03D7C"/>
    <w:rsid w:val="00A12559"/>
    <w:rsid w:val="00A13EC6"/>
    <w:rsid w:val="00A21166"/>
    <w:rsid w:val="00A21471"/>
    <w:rsid w:val="00A23A53"/>
    <w:rsid w:val="00A2420F"/>
    <w:rsid w:val="00A26049"/>
    <w:rsid w:val="00A42514"/>
    <w:rsid w:val="00A52CF2"/>
    <w:rsid w:val="00A533F8"/>
    <w:rsid w:val="00A56CD7"/>
    <w:rsid w:val="00A5761D"/>
    <w:rsid w:val="00A77719"/>
    <w:rsid w:val="00A77C7F"/>
    <w:rsid w:val="00A913D7"/>
    <w:rsid w:val="00A9257D"/>
    <w:rsid w:val="00AA15D7"/>
    <w:rsid w:val="00AA1D8F"/>
    <w:rsid w:val="00AA39D9"/>
    <w:rsid w:val="00AA5AAC"/>
    <w:rsid w:val="00AA6687"/>
    <w:rsid w:val="00AB2314"/>
    <w:rsid w:val="00AB517E"/>
    <w:rsid w:val="00AC6759"/>
    <w:rsid w:val="00AC7B17"/>
    <w:rsid w:val="00AD299E"/>
    <w:rsid w:val="00AE0022"/>
    <w:rsid w:val="00AE2AC0"/>
    <w:rsid w:val="00AE5BC3"/>
    <w:rsid w:val="00AF35F7"/>
    <w:rsid w:val="00B02BAE"/>
    <w:rsid w:val="00B10A05"/>
    <w:rsid w:val="00B12DED"/>
    <w:rsid w:val="00B14372"/>
    <w:rsid w:val="00B16ED3"/>
    <w:rsid w:val="00B322F8"/>
    <w:rsid w:val="00B325C3"/>
    <w:rsid w:val="00B3429F"/>
    <w:rsid w:val="00B4226D"/>
    <w:rsid w:val="00B44306"/>
    <w:rsid w:val="00B50DC8"/>
    <w:rsid w:val="00B57004"/>
    <w:rsid w:val="00B61CD5"/>
    <w:rsid w:val="00B65857"/>
    <w:rsid w:val="00B81675"/>
    <w:rsid w:val="00B90279"/>
    <w:rsid w:val="00B974B2"/>
    <w:rsid w:val="00BB29F6"/>
    <w:rsid w:val="00BB6FC2"/>
    <w:rsid w:val="00BC52BE"/>
    <w:rsid w:val="00BD026B"/>
    <w:rsid w:val="00BD02D2"/>
    <w:rsid w:val="00BE6880"/>
    <w:rsid w:val="00BF1DE5"/>
    <w:rsid w:val="00C10496"/>
    <w:rsid w:val="00C161F1"/>
    <w:rsid w:val="00C20179"/>
    <w:rsid w:val="00C21A74"/>
    <w:rsid w:val="00C25AC3"/>
    <w:rsid w:val="00C404F3"/>
    <w:rsid w:val="00C52ACA"/>
    <w:rsid w:val="00C53DC7"/>
    <w:rsid w:val="00C6268C"/>
    <w:rsid w:val="00C80E76"/>
    <w:rsid w:val="00C937FF"/>
    <w:rsid w:val="00CA4708"/>
    <w:rsid w:val="00CB10AE"/>
    <w:rsid w:val="00CC1E30"/>
    <w:rsid w:val="00CC5667"/>
    <w:rsid w:val="00CD498F"/>
    <w:rsid w:val="00CE188C"/>
    <w:rsid w:val="00CE1FB8"/>
    <w:rsid w:val="00CE67C5"/>
    <w:rsid w:val="00CF0A85"/>
    <w:rsid w:val="00D0556D"/>
    <w:rsid w:val="00D07C95"/>
    <w:rsid w:val="00D16CD0"/>
    <w:rsid w:val="00D20B41"/>
    <w:rsid w:val="00D21D00"/>
    <w:rsid w:val="00D2517D"/>
    <w:rsid w:val="00D3280B"/>
    <w:rsid w:val="00D471F0"/>
    <w:rsid w:val="00D579A1"/>
    <w:rsid w:val="00D601BE"/>
    <w:rsid w:val="00D61A5F"/>
    <w:rsid w:val="00D64917"/>
    <w:rsid w:val="00D770DD"/>
    <w:rsid w:val="00D84687"/>
    <w:rsid w:val="00D84975"/>
    <w:rsid w:val="00D8726F"/>
    <w:rsid w:val="00D8734E"/>
    <w:rsid w:val="00D900D3"/>
    <w:rsid w:val="00DA1151"/>
    <w:rsid w:val="00DA2E9D"/>
    <w:rsid w:val="00DB43B3"/>
    <w:rsid w:val="00DB6103"/>
    <w:rsid w:val="00DB6F52"/>
    <w:rsid w:val="00DC12AB"/>
    <w:rsid w:val="00DC5089"/>
    <w:rsid w:val="00DC5E30"/>
    <w:rsid w:val="00DD1524"/>
    <w:rsid w:val="00DE428C"/>
    <w:rsid w:val="00DE5231"/>
    <w:rsid w:val="00DF2793"/>
    <w:rsid w:val="00E02CFF"/>
    <w:rsid w:val="00E06AD0"/>
    <w:rsid w:val="00E11141"/>
    <w:rsid w:val="00E1185A"/>
    <w:rsid w:val="00E176F2"/>
    <w:rsid w:val="00E352C2"/>
    <w:rsid w:val="00E36ADB"/>
    <w:rsid w:val="00E464D6"/>
    <w:rsid w:val="00E46D5A"/>
    <w:rsid w:val="00E51073"/>
    <w:rsid w:val="00E519F1"/>
    <w:rsid w:val="00E5277C"/>
    <w:rsid w:val="00E7163D"/>
    <w:rsid w:val="00E81084"/>
    <w:rsid w:val="00E843A7"/>
    <w:rsid w:val="00E8729F"/>
    <w:rsid w:val="00E9298C"/>
    <w:rsid w:val="00E94760"/>
    <w:rsid w:val="00E96F0D"/>
    <w:rsid w:val="00EA6DDC"/>
    <w:rsid w:val="00EB0FD7"/>
    <w:rsid w:val="00EB2172"/>
    <w:rsid w:val="00EC29CA"/>
    <w:rsid w:val="00EF0A51"/>
    <w:rsid w:val="00F022A2"/>
    <w:rsid w:val="00F071BB"/>
    <w:rsid w:val="00F07C62"/>
    <w:rsid w:val="00F07FCB"/>
    <w:rsid w:val="00F134AB"/>
    <w:rsid w:val="00F15026"/>
    <w:rsid w:val="00F23434"/>
    <w:rsid w:val="00F318E5"/>
    <w:rsid w:val="00F34FA2"/>
    <w:rsid w:val="00F40756"/>
    <w:rsid w:val="00F56AD7"/>
    <w:rsid w:val="00F82C56"/>
    <w:rsid w:val="00F85AF8"/>
    <w:rsid w:val="00F87597"/>
    <w:rsid w:val="00F90471"/>
    <w:rsid w:val="00FA20EB"/>
    <w:rsid w:val="00FB2960"/>
    <w:rsid w:val="00FB68B4"/>
    <w:rsid w:val="00FC0096"/>
    <w:rsid w:val="00FC3C06"/>
    <w:rsid w:val="00FD14D8"/>
    <w:rsid w:val="00FE0DF9"/>
    <w:rsid w:val="00FE1714"/>
    <w:rsid w:val="00FE4D69"/>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7BCFF19C-EC61-47D9-A31D-69EA040F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nterstate-Light" w:eastAsia="Times New Roman" w:hAnsi="Interstate-Light" w:cs="Arial"/>
        <w:color w:val="29252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5C3"/>
    <w:rPr>
      <w:sz w:val="22"/>
    </w:rPr>
  </w:style>
  <w:style w:type="paragraph" w:styleId="Heading1">
    <w:name w:val="heading 1"/>
    <w:basedOn w:val="Normal"/>
    <w:next w:val="Normal"/>
    <w:link w:val="Heading1Char"/>
    <w:qFormat/>
    <w:rsid w:val="00CD498F"/>
    <w:pPr>
      <w:keepNext/>
      <w:keepLines/>
      <w:spacing w:before="240"/>
      <w:outlineLvl w:val="0"/>
    </w:pPr>
    <w:rPr>
      <w:rFonts w:asciiTheme="majorHAnsi" w:eastAsiaTheme="majorEastAsia" w:hAnsiTheme="majorHAnsi" w:cstheme="majorBidi"/>
      <w:color w:val="auto"/>
      <w:sz w:val="36"/>
      <w:szCs w:val="32"/>
    </w:rPr>
  </w:style>
  <w:style w:type="paragraph" w:styleId="Heading2">
    <w:name w:val="heading 2"/>
    <w:basedOn w:val="Normal"/>
    <w:next w:val="Normal"/>
    <w:link w:val="Heading2Char"/>
    <w:semiHidden/>
    <w:unhideWhenUsed/>
    <w:qFormat/>
    <w:rsid w:val="002755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7555F"/>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27555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7555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7555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7555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7555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755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2F48"/>
    <w:rPr>
      <w:color w:val="0000FF"/>
      <w:u w:val="single"/>
    </w:rPr>
  </w:style>
  <w:style w:type="character" w:customStyle="1" w:styleId="Heading1Char">
    <w:name w:val="Heading 1 Char"/>
    <w:basedOn w:val="DefaultParagraphFont"/>
    <w:link w:val="Heading1"/>
    <w:rsid w:val="00CD498F"/>
    <w:rPr>
      <w:rFonts w:asciiTheme="majorHAnsi" w:eastAsiaTheme="majorEastAsia" w:hAnsiTheme="majorHAnsi" w:cstheme="majorBidi"/>
      <w:color w:val="auto"/>
      <w:sz w:val="36"/>
      <w:szCs w:val="32"/>
    </w:rPr>
  </w:style>
  <w:style w:type="character" w:customStyle="1" w:styleId="Heading2Char">
    <w:name w:val="Heading 2 Char"/>
    <w:basedOn w:val="DefaultParagraphFont"/>
    <w:link w:val="Heading2"/>
    <w:semiHidden/>
    <w:rsid w:val="002755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2755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27555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27555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27555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27555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2755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7555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semiHidden/>
    <w:unhideWhenUsed/>
    <w:qFormat/>
    <w:rsid w:val="0027555F"/>
    <w:pPr>
      <w:spacing w:after="200"/>
    </w:pPr>
    <w:rPr>
      <w:i/>
      <w:iCs/>
      <w:color w:val="1F497D" w:themeColor="text2"/>
      <w:sz w:val="18"/>
      <w:szCs w:val="18"/>
    </w:rPr>
  </w:style>
  <w:style w:type="paragraph" w:styleId="Title">
    <w:name w:val="Title"/>
    <w:basedOn w:val="Normal"/>
    <w:next w:val="Normal"/>
    <w:link w:val="TitleChar"/>
    <w:qFormat/>
    <w:rsid w:val="0027555F"/>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27555F"/>
    <w:rPr>
      <w:rFonts w:asciiTheme="majorHAnsi" w:eastAsiaTheme="majorEastAsia" w:hAnsiTheme="majorHAnsi" w:cstheme="majorBidi"/>
      <w:color w:val="auto"/>
      <w:spacing w:val="-10"/>
      <w:kern w:val="28"/>
      <w:sz w:val="56"/>
      <w:szCs w:val="56"/>
    </w:rPr>
  </w:style>
  <w:style w:type="paragraph" w:styleId="Subtitle">
    <w:name w:val="Subtitle"/>
    <w:aliases w:val="Heading 4-2"/>
    <w:basedOn w:val="Heading3"/>
    <w:next w:val="Normal"/>
    <w:link w:val="SubtitleChar"/>
    <w:qFormat/>
    <w:rsid w:val="00FE1714"/>
    <w:pPr>
      <w:numPr>
        <w:ilvl w:val="1"/>
      </w:numPr>
      <w:spacing w:after="160"/>
    </w:pPr>
    <w:rPr>
      <w:rFonts w:ascii="Interstate-Bold" w:eastAsiaTheme="minorEastAsia" w:hAnsi="Interstate-Bold" w:cstheme="minorBidi"/>
      <w:color w:val="auto"/>
      <w:spacing w:val="15"/>
      <w:sz w:val="24"/>
      <w:szCs w:val="22"/>
    </w:rPr>
  </w:style>
  <w:style w:type="character" w:customStyle="1" w:styleId="SubtitleChar">
    <w:name w:val="Subtitle Char"/>
    <w:aliases w:val="Heading 4-2 Char"/>
    <w:basedOn w:val="DefaultParagraphFont"/>
    <w:link w:val="Subtitle"/>
    <w:rsid w:val="008A4773"/>
    <w:rPr>
      <w:rFonts w:ascii="Interstate-Bold" w:eastAsiaTheme="minorEastAsia" w:hAnsi="Interstate-Bold" w:cstheme="minorBidi"/>
      <w:color w:val="auto"/>
      <w:spacing w:val="15"/>
      <w:sz w:val="24"/>
      <w:szCs w:val="22"/>
    </w:rPr>
  </w:style>
  <w:style w:type="character" w:styleId="Strong">
    <w:name w:val="Strong"/>
    <w:basedOn w:val="DefaultParagraphFont"/>
    <w:uiPriority w:val="22"/>
    <w:qFormat/>
    <w:rsid w:val="0027555F"/>
    <w:rPr>
      <w:b/>
      <w:bCs/>
    </w:rPr>
  </w:style>
  <w:style w:type="character" w:styleId="Emphasis">
    <w:name w:val="Emphasis"/>
    <w:basedOn w:val="DefaultParagraphFont"/>
    <w:qFormat/>
    <w:rsid w:val="0027555F"/>
    <w:rPr>
      <w:i/>
      <w:iCs/>
    </w:rPr>
  </w:style>
  <w:style w:type="paragraph" w:styleId="NoSpacing">
    <w:name w:val="No Spacing"/>
    <w:uiPriority w:val="1"/>
    <w:qFormat/>
    <w:rsid w:val="0027555F"/>
  </w:style>
  <w:style w:type="paragraph" w:styleId="Quote">
    <w:name w:val="Quote"/>
    <w:basedOn w:val="Normal"/>
    <w:next w:val="Normal"/>
    <w:link w:val="QuoteChar"/>
    <w:uiPriority w:val="29"/>
    <w:qFormat/>
    <w:rsid w:val="002755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7555F"/>
    <w:rPr>
      <w:i/>
      <w:iCs/>
      <w:color w:val="404040" w:themeColor="text1" w:themeTint="BF"/>
    </w:rPr>
  </w:style>
  <w:style w:type="paragraph" w:styleId="IntenseQuote">
    <w:name w:val="Intense Quote"/>
    <w:basedOn w:val="Normal"/>
    <w:next w:val="Normal"/>
    <w:link w:val="IntenseQuoteChar"/>
    <w:uiPriority w:val="30"/>
    <w:qFormat/>
    <w:rsid w:val="0027555F"/>
    <w:pPr>
      <w:pBdr>
        <w:top w:val="single" w:sz="4" w:space="10" w:color="4F81BD" w:themeColor="accent1"/>
        <w:bottom w:val="single" w:sz="4" w:space="10" w:color="4F81BD" w:themeColor="accent1"/>
      </w:pBdr>
      <w:spacing w:before="360" w:after="360"/>
      <w:ind w:left="864" w:right="864"/>
      <w:jc w:val="center"/>
    </w:pPr>
    <w:rPr>
      <w:rFonts w:eastAsiaTheme="majorEastAsia"/>
      <w:i/>
      <w:iCs/>
      <w:color w:val="4F81BD" w:themeColor="accent1"/>
    </w:rPr>
  </w:style>
  <w:style w:type="character" w:customStyle="1" w:styleId="IntenseQuoteChar">
    <w:name w:val="Intense Quote Char"/>
    <w:basedOn w:val="DefaultParagraphFont"/>
    <w:link w:val="IntenseQuote"/>
    <w:uiPriority w:val="30"/>
    <w:rsid w:val="0027555F"/>
    <w:rPr>
      <w:rFonts w:eastAsiaTheme="majorEastAsia"/>
      <w:i/>
      <w:iCs/>
      <w:color w:val="4F81BD" w:themeColor="accent1"/>
    </w:rPr>
  </w:style>
  <w:style w:type="character" w:styleId="SubtleEmphasis">
    <w:name w:val="Subtle Emphasis"/>
    <w:basedOn w:val="DefaultParagraphFont"/>
    <w:uiPriority w:val="19"/>
    <w:qFormat/>
    <w:rsid w:val="0027555F"/>
    <w:rPr>
      <w:i/>
      <w:iCs/>
      <w:color w:val="404040" w:themeColor="text1" w:themeTint="BF"/>
    </w:rPr>
  </w:style>
  <w:style w:type="character" w:styleId="IntenseEmphasis">
    <w:name w:val="Intense Emphasis"/>
    <w:basedOn w:val="DefaultParagraphFont"/>
    <w:uiPriority w:val="21"/>
    <w:qFormat/>
    <w:rsid w:val="0027555F"/>
    <w:rPr>
      <w:i/>
      <w:iCs/>
      <w:color w:val="4F81BD" w:themeColor="accent1"/>
    </w:rPr>
  </w:style>
  <w:style w:type="character" w:styleId="SubtleReference">
    <w:name w:val="Subtle Reference"/>
    <w:basedOn w:val="DefaultParagraphFont"/>
    <w:uiPriority w:val="31"/>
    <w:qFormat/>
    <w:rsid w:val="0027555F"/>
    <w:rPr>
      <w:smallCaps/>
      <w:color w:val="5A5A5A" w:themeColor="text1" w:themeTint="A5"/>
    </w:rPr>
  </w:style>
  <w:style w:type="character" w:styleId="IntenseReference">
    <w:name w:val="Intense Reference"/>
    <w:basedOn w:val="DefaultParagraphFont"/>
    <w:uiPriority w:val="32"/>
    <w:qFormat/>
    <w:rsid w:val="0027555F"/>
    <w:rPr>
      <w:b/>
      <w:bCs/>
      <w:smallCaps/>
      <w:color w:val="4F81BD" w:themeColor="accent1"/>
      <w:spacing w:val="5"/>
    </w:rPr>
  </w:style>
  <w:style w:type="character" w:styleId="BookTitle">
    <w:name w:val="Book Title"/>
    <w:basedOn w:val="DefaultParagraphFont"/>
    <w:uiPriority w:val="33"/>
    <w:qFormat/>
    <w:rsid w:val="0027555F"/>
    <w:rPr>
      <w:b/>
      <w:bCs/>
      <w:i/>
      <w:iCs/>
      <w:spacing w:val="5"/>
    </w:rPr>
  </w:style>
  <w:style w:type="paragraph" w:styleId="TOCHeading">
    <w:name w:val="TOC Heading"/>
    <w:basedOn w:val="Heading1"/>
    <w:next w:val="Normal"/>
    <w:uiPriority w:val="39"/>
    <w:unhideWhenUsed/>
    <w:qFormat/>
    <w:rsid w:val="0027555F"/>
    <w:pPr>
      <w:outlineLvl w:val="9"/>
    </w:pPr>
  </w:style>
  <w:style w:type="paragraph" w:styleId="Header">
    <w:name w:val="header"/>
    <w:basedOn w:val="Normal"/>
    <w:link w:val="HeaderChar"/>
    <w:uiPriority w:val="99"/>
    <w:unhideWhenUsed/>
    <w:rsid w:val="00B44306"/>
    <w:pPr>
      <w:tabs>
        <w:tab w:val="center" w:pos="4680"/>
        <w:tab w:val="right" w:pos="9360"/>
      </w:tabs>
    </w:pPr>
  </w:style>
  <w:style w:type="character" w:customStyle="1" w:styleId="HeaderChar">
    <w:name w:val="Header Char"/>
    <w:basedOn w:val="DefaultParagraphFont"/>
    <w:link w:val="Header"/>
    <w:uiPriority w:val="99"/>
    <w:rsid w:val="00B44306"/>
    <w:rPr>
      <w:sz w:val="24"/>
    </w:rPr>
  </w:style>
  <w:style w:type="paragraph" w:styleId="Footer">
    <w:name w:val="footer"/>
    <w:basedOn w:val="Normal"/>
    <w:link w:val="FooterChar"/>
    <w:uiPriority w:val="99"/>
    <w:unhideWhenUsed/>
    <w:rsid w:val="00B44306"/>
    <w:pPr>
      <w:tabs>
        <w:tab w:val="center" w:pos="4680"/>
        <w:tab w:val="right" w:pos="9360"/>
      </w:tabs>
    </w:pPr>
  </w:style>
  <w:style w:type="character" w:customStyle="1" w:styleId="FooterChar">
    <w:name w:val="Footer Char"/>
    <w:basedOn w:val="DefaultParagraphFont"/>
    <w:link w:val="Footer"/>
    <w:uiPriority w:val="99"/>
    <w:rsid w:val="00B44306"/>
    <w:rPr>
      <w:sz w:val="24"/>
    </w:rPr>
  </w:style>
  <w:style w:type="paragraph" w:styleId="TOC1">
    <w:name w:val="toc 1"/>
    <w:basedOn w:val="Normal"/>
    <w:next w:val="Normal"/>
    <w:autoRedefine/>
    <w:uiPriority w:val="39"/>
    <w:unhideWhenUsed/>
    <w:rsid w:val="00EA6DDC"/>
    <w:pPr>
      <w:spacing w:after="100"/>
    </w:pPr>
  </w:style>
  <w:style w:type="paragraph" w:styleId="ListParagraph">
    <w:name w:val="List Paragraph"/>
    <w:basedOn w:val="Normal"/>
    <w:uiPriority w:val="34"/>
    <w:qFormat/>
    <w:rsid w:val="00F23434"/>
    <w:pPr>
      <w:ind w:left="720"/>
      <w:contextualSpacing/>
    </w:pPr>
  </w:style>
  <w:style w:type="paragraph" w:styleId="HTMLPreformatted">
    <w:name w:val="HTML Preformatted"/>
    <w:basedOn w:val="Normal"/>
    <w:link w:val="HTMLPreformattedChar"/>
    <w:uiPriority w:val="99"/>
    <w:semiHidden/>
    <w:unhideWhenUsed/>
    <w:rsid w:val="00505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505054"/>
    <w:rPr>
      <w:rFonts w:ascii="Courier New" w:hAnsi="Courier New" w:cs="Courier New"/>
      <w:color w:val="auto"/>
    </w:rPr>
  </w:style>
  <w:style w:type="table" w:styleId="TableGrid">
    <w:name w:val="Table Grid"/>
    <w:basedOn w:val="TableNormal"/>
    <w:rsid w:val="0026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6319C9"/>
  </w:style>
  <w:style w:type="character" w:customStyle="1" w:styleId="blackten">
    <w:name w:val="blackten"/>
    <w:basedOn w:val="DefaultParagraphFont"/>
    <w:rsid w:val="002F1C9B"/>
  </w:style>
  <w:style w:type="paragraph" w:styleId="TOC2">
    <w:name w:val="toc 2"/>
    <w:basedOn w:val="Normal"/>
    <w:next w:val="Normal"/>
    <w:autoRedefine/>
    <w:uiPriority w:val="39"/>
    <w:unhideWhenUsed/>
    <w:rsid w:val="00CE188C"/>
    <w:pPr>
      <w:spacing w:after="100" w:line="259" w:lineRule="auto"/>
      <w:ind w:left="220"/>
    </w:pPr>
    <w:rPr>
      <w:rFonts w:asciiTheme="minorHAnsi" w:eastAsiaTheme="minorEastAsia" w:hAnsiTheme="minorHAnsi" w:cs="Times New Roman"/>
      <w:color w:val="auto"/>
      <w:szCs w:val="22"/>
    </w:rPr>
  </w:style>
  <w:style w:type="paragraph" w:styleId="TOC3">
    <w:name w:val="toc 3"/>
    <w:basedOn w:val="Normal"/>
    <w:next w:val="Normal"/>
    <w:autoRedefine/>
    <w:uiPriority w:val="39"/>
    <w:unhideWhenUsed/>
    <w:rsid w:val="00CE188C"/>
    <w:pPr>
      <w:spacing w:after="100" w:line="259" w:lineRule="auto"/>
      <w:ind w:left="440"/>
    </w:pPr>
    <w:rPr>
      <w:rFonts w:asciiTheme="minorHAnsi" w:eastAsiaTheme="minorEastAsia" w:hAnsiTheme="minorHAnsi" w:cs="Times New Roman"/>
      <w:color w:val="auto"/>
      <w:szCs w:val="22"/>
    </w:rPr>
  </w:style>
  <w:style w:type="paragraph" w:customStyle="1" w:styleId="Style1">
    <w:name w:val="Style1"/>
    <w:basedOn w:val="Heading4"/>
    <w:link w:val="Style1Char"/>
    <w:rsid w:val="00FE1714"/>
    <w:rPr>
      <w:color w:val="000000" w:themeColor="text1"/>
    </w:rPr>
  </w:style>
  <w:style w:type="character" w:customStyle="1" w:styleId="Style1Char">
    <w:name w:val="Style1 Char"/>
    <w:basedOn w:val="Heading4Char"/>
    <w:link w:val="Style1"/>
    <w:rsid w:val="00FE1714"/>
    <w:rPr>
      <w:rFonts w:asciiTheme="majorHAnsi" w:eastAsiaTheme="majorEastAsia" w:hAnsiTheme="majorHAnsi" w:cstheme="majorBidi"/>
      <w:i/>
      <w:iCs/>
      <w:color w:val="000000" w:themeColor="text1"/>
      <w:sz w:val="24"/>
    </w:rPr>
  </w:style>
  <w:style w:type="table" w:customStyle="1" w:styleId="TableGrid0">
    <w:name w:val="TableGrid"/>
    <w:rsid w:val="00E02CFF"/>
    <w:rPr>
      <w:rFonts w:ascii="Calibri" w:hAnsi="Calibri" w:cs="Times New Roman"/>
      <w:color w:val="auto"/>
      <w:sz w:val="22"/>
      <w:szCs w:val="22"/>
    </w:rPr>
    <w:tblPr>
      <w:tblCellMar>
        <w:top w:w="0" w:type="dxa"/>
        <w:left w:w="0" w:type="dxa"/>
        <w:bottom w:w="0" w:type="dxa"/>
        <w:right w:w="0" w:type="dxa"/>
      </w:tblCellMar>
    </w:tblPr>
  </w:style>
  <w:style w:type="table" w:customStyle="1" w:styleId="TableGrid1">
    <w:name w:val="Table Grid1"/>
    <w:basedOn w:val="TableNormal"/>
    <w:next w:val="TableGrid"/>
    <w:rsid w:val="00744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80B9B"/>
    <w:rPr>
      <w:rFonts w:ascii="Calibri" w:hAnsi="Calibri" w:cs="Times New Roman"/>
      <w:color w:val="auto"/>
      <w:sz w:val="22"/>
      <w:szCs w:val="22"/>
    </w:rPr>
    <w:tblPr>
      <w:tblCellMar>
        <w:top w:w="0" w:type="dxa"/>
        <w:left w:w="0" w:type="dxa"/>
        <w:bottom w:w="0" w:type="dxa"/>
        <w:right w:w="0" w:type="dxa"/>
      </w:tblCellMar>
    </w:tblPr>
  </w:style>
  <w:style w:type="paragraph" w:styleId="BalloonText">
    <w:name w:val="Balloon Text"/>
    <w:basedOn w:val="Normal"/>
    <w:link w:val="BalloonTextChar"/>
    <w:semiHidden/>
    <w:unhideWhenUsed/>
    <w:rsid w:val="00750749"/>
    <w:rPr>
      <w:rFonts w:ascii="Segoe UI" w:hAnsi="Segoe UI" w:cs="Segoe UI"/>
      <w:sz w:val="18"/>
      <w:szCs w:val="18"/>
    </w:rPr>
  </w:style>
  <w:style w:type="character" w:customStyle="1" w:styleId="BalloonTextChar">
    <w:name w:val="Balloon Text Char"/>
    <w:basedOn w:val="DefaultParagraphFont"/>
    <w:link w:val="BalloonText"/>
    <w:semiHidden/>
    <w:rsid w:val="00750749"/>
    <w:rPr>
      <w:rFonts w:ascii="Segoe UI" w:hAnsi="Segoe UI" w:cs="Segoe UI"/>
      <w:sz w:val="18"/>
      <w:szCs w:val="18"/>
    </w:rPr>
  </w:style>
  <w:style w:type="character" w:styleId="PlaceholderText">
    <w:name w:val="Placeholder Text"/>
    <w:basedOn w:val="DefaultParagraphFont"/>
    <w:uiPriority w:val="99"/>
    <w:semiHidden/>
    <w:rsid w:val="009938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348">
      <w:bodyDiv w:val="1"/>
      <w:marLeft w:val="0"/>
      <w:marRight w:val="0"/>
      <w:marTop w:val="0"/>
      <w:marBottom w:val="0"/>
      <w:divBdr>
        <w:top w:val="none" w:sz="0" w:space="0" w:color="auto"/>
        <w:left w:val="none" w:sz="0" w:space="0" w:color="auto"/>
        <w:bottom w:val="none" w:sz="0" w:space="0" w:color="auto"/>
        <w:right w:val="none" w:sz="0" w:space="0" w:color="auto"/>
      </w:divBdr>
    </w:div>
    <w:div w:id="29958976">
      <w:bodyDiv w:val="1"/>
      <w:marLeft w:val="0"/>
      <w:marRight w:val="0"/>
      <w:marTop w:val="0"/>
      <w:marBottom w:val="0"/>
      <w:divBdr>
        <w:top w:val="none" w:sz="0" w:space="0" w:color="auto"/>
        <w:left w:val="none" w:sz="0" w:space="0" w:color="auto"/>
        <w:bottom w:val="none" w:sz="0" w:space="0" w:color="auto"/>
        <w:right w:val="none" w:sz="0" w:space="0" w:color="auto"/>
      </w:divBdr>
      <w:divsChild>
        <w:div w:id="611859013">
          <w:marLeft w:val="0"/>
          <w:marRight w:val="0"/>
          <w:marTop w:val="0"/>
          <w:marBottom w:val="0"/>
          <w:divBdr>
            <w:top w:val="none" w:sz="0" w:space="0" w:color="auto"/>
            <w:left w:val="none" w:sz="0" w:space="0" w:color="auto"/>
            <w:bottom w:val="none" w:sz="0" w:space="0" w:color="auto"/>
            <w:right w:val="none" w:sz="0" w:space="0" w:color="auto"/>
          </w:divBdr>
        </w:div>
        <w:div w:id="237904235">
          <w:marLeft w:val="0"/>
          <w:marRight w:val="0"/>
          <w:marTop w:val="0"/>
          <w:marBottom w:val="0"/>
          <w:divBdr>
            <w:top w:val="none" w:sz="0" w:space="0" w:color="auto"/>
            <w:left w:val="none" w:sz="0" w:space="0" w:color="auto"/>
            <w:bottom w:val="none" w:sz="0" w:space="0" w:color="auto"/>
            <w:right w:val="none" w:sz="0" w:space="0" w:color="auto"/>
          </w:divBdr>
        </w:div>
        <w:div w:id="664628330">
          <w:marLeft w:val="0"/>
          <w:marRight w:val="0"/>
          <w:marTop w:val="0"/>
          <w:marBottom w:val="0"/>
          <w:divBdr>
            <w:top w:val="none" w:sz="0" w:space="0" w:color="auto"/>
            <w:left w:val="none" w:sz="0" w:space="0" w:color="auto"/>
            <w:bottom w:val="none" w:sz="0" w:space="0" w:color="auto"/>
            <w:right w:val="none" w:sz="0" w:space="0" w:color="auto"/>
          </w:divBdr>
        </w:div>
        <w:div w:id="1334643880">
          <w:marLeft w:val="0"/>
          <w:marRight w:val="0"/>
          <w:marTop w:val="0"/>
          <w:marBottom w:val="0"/>
          <w:divBdr>
            <w:top w:val="none" w:sz="0" w:space="0" w:color="auto"/>
            <w:left w:val="none" w:sz="0" w:space="0" w:color="auto"/>
            <w:bottom w:val="none" w:sz="0" w:space="0" w:color="auto"/>
            <w:right w:val="none" w:sz="0" w:space="0" w:color="auto"/>
          </w:divBdr>
        </w:div>
        <w:div w:id="404300795">
          <w:marLeft w:val="0"/>
          <w:marRight w:val="0"/>
          <w:marTop w:val="0"/>
          <w:marBottom w:val="0"/>
          <w:divBdr>
            <w:top w:val="none" w:sz="0" w:space="0" w:color="auto"/>
            <w:left w:val="none" w:sz="0" w:space="0" w:color="auto"/>
            <w:bottom w:val="none" w:sz="0" w:space="0" w:color="auto"/>
            <w:right w:val="none" w:sz="0" w:space="0" w:color="auto"/>
          </w:divBdr>
        </w:div>
        <w:div w:id="1890919256">
          <w:marLeft w:val="0"/>
          <w:marRight w:val="0"/>
          <w:marTop w:val="0"/>
          <w:marBottom w:val="0"/>
          <w:divBdr>
            <w:top w:val="none" w:sz="0" w:space="0" w:color="auto"/>
            <w:left w:val="none" w:sz="0" w:space="0" w:color="auto"/>
            <w:bottom w:val="none" w:sz="0" w:space="0" w:color="auto"/>
            <w:right w:val="none" w:sz="0" w:space="0" w:color="auto"/>
          </w:divBdr>
        </w:div>
      </w:divsChild>
    </w:div>
    <w:div w:id="41175694">
      <w:bodyDiv w:val="1"/>
      <w:marLeft w:val="0"/>
      <w:marRight w:val="0"/>
      <w:marTop w:val="0"/>
      <w:marBottom w:val="0"/>
      <w:divBdr>
        <w:top w:val="none" w:sz="0" w:space="0" w:color="auto"/>
        <w:left w:val="none" w:sz="0" w:space="0" w:color="auto"/>
        <w:bottom w:val="none" w:sz="0" w:space="0" w:color="auto"/>
        <w:right w:val="none" w:sz="0" w:space="0" w:color="auto"/>
      </w:divBdr>
    </w:div>
    <w:div w:id="187716378">
      <w:bodyDiv w:val="1"/>
      <w:marLeft w:val="0"/>
      <w:marRight w:val="0"/>
      <w:marTop w:val="0"/>
      <w:marBottom w:val="0"/>
      <w:divBdr>
        <w:top w:val="none" w:sz="0" w:space="0" w:color="auto"/>
        <w:left w:val="none" w:sz="0" w:space="0" w:color="auto"/>
        <w:bottom w:val="none" w:sz="0" w:space="0" w:color="auto"/>
        <w:right w:val="none" w:sz="0" w:space="0" w:color="auto"/>
      </w:divBdr>
      <w:divsChild>
        <w:div w:id="324171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125162">
      <w:bodyDiv w:val="1"/>
      <w:marLeft w:val="0"/>
      <w:marRight w:val="0"/>
      <w:marTop w:val="0"/>
      <w:marBottom w:val="0"/>
      <w:divBdr>
        <w:top w:val="none" w:sz="0" w:space="0" w:color="auto"/>
        <w:left w:val="none" w:sz="0" w:space="0" w:color="auto"/>
        <w:bottom w:val="none" w:sz="0" w:space="0" w:color="auto"/>
        <w:right w:val="none" w:sz="0" w:space="0" w:color="auto"/>
      </w:divBdr>
    </w:div>
    <w:div w:id="356271594">
      <w:bodyDiv w:val="1"/>
      <w:marLeft w:val="0"/>
      <w:marRight w:val="0"/>
      <w:marTop w:val="0"/>
      <w:marBottom w:val="0"/>
      <w:divBdr>
        <w:top w:val="none" w:sz="0" w:space="0" w:color="auto"/>
        <w:left w:val="none" w:sz="0" w:space="0" w:color="auto"/>
        <w:bottom w:val="none" w:sz="0" w:space="0" w:color="auto"/>
        <w:right w:val="none" w:sz="0" w:space="0" w:color="auto"/>
      </w:divBdr>
    </w:div>
    <w:div w:id="1048144148">
      <w:bodyDiv w:val="1"/>
      <w:marLeft w:val="0"/>
      <w:marRight w:val="0"/>
      <w:marTop w:val="0"/>
      <w:marBottom w:val="0"/>
      <w:divBdr>
        <w:top w:val="none" w:sz="0" w:space="0" w:color="auto"/>
        <w:left w:val="none" w:sz="0" w:space="0" w:color="auto"/>
        <w:bottom w:val="none" w:sz="0" w:space="0" w:color="auto"/>
        <w:right w:val="none" w:sz="0" w:space="0" w:color="auto"/>
      </w:divBdr>
    </w:div>
    <w:div w:id="1368292292">
      <w:bodyDiv w:val="1"/>
      <w:marLeft w:val="0"/>
      <w:marRight w:val="0"/>
      <w:marTop w:val="0"/>
      <w:marBottom w:val="0"/>
      <w:divBdr>
        <w:top w:val="none" w:sz="0" w:space="0" w:color="auto"/>
        <w:left w:val="none" w:sz="0" w:space="0" w:color="auto"/>
        <w:bottom w:val="none" w:sz="0" w:space="0" w:color="auto"/>
        <w:right w:val="none" w:sz="0" w:space="0" w:color="auto"/>
      </w:divBdr>
      <w:divsChild>
        <w:div w:id="1895433302">
          <w:marLeft w:val="0"/>
          <w:marRight w:val="0"/>
          <w:marTop w:val="0"/>
          <w:marBottom w:val="0"/>
          <w:divBdr>
            <w:top w:val="none" w:sz="0" w:space="0" w:color="auto"/>
            <w:left w:val="none" w:sz="0" w:space="0" w:color="auto"/>
            <w:bottom w:val="none" w:sz="0" w:space="0" w:color="auto"/>
            <w:right w:val="none" w:sz="0" w:space="0" w:color="auto"/>
          </w:divBdr>
        </w:div>
      </w:divsChild>
    </w:div>
    <w:div w:id="16348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Interstate-Bold"/>
        <a:ea typeface=""/>
        <a:cs typeface=""/>
      </a:majorFont>
      <a:minorFont>
        <a:latin typeface="Interstate-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0A76D-E032-4FBC-AFC0-EE44A574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NY-NJ Trail Conference</Company>
  <LinksUpToDate>false</LinksUpToDate>
  <CharactersWithSpaces>11198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Mickelson</dc:creator>
  <cp:keywords/>
  <dc:description/>
  <cp:lastModifiedBy>Erik Mickelson</cp:lastModifiedBy>
  <cp:revision>5</cp:revision>
  <cp:lastPrinted>2015-06-04T19:40:00Z</cp:lastPrinted>
  <dcterms:created xsi:type="dcterms:W3CDTF">2015-06-04T22:52:00Z</dcterms:created>
  <dcterms:modified xsi:type="dcterms:W3CDTF">2015-06-04T23:08:00Z</dcterms:modified>
</cp:coreProperties>
</file>